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2BD5E">
      <w:pPr>
        <w:rPr>
          <w:rFonts w:hint="eastAsia" w:ascii="Calibri" w:hAnsi="Calibri" w:eastAsia="宋体"/>
          <w:b/>
          <w:bCs/>
          <w:sz w:val="40"/>
          <w:szCs w:val="32"/>
        </w:rPr>
      </w:pPr>
      <w:r>
        <w:rPr>
          <w:rFonts w:hint="eastAsia" w:ascii="黑体" w:hAnsi="黑体" w:eastAsia="黑体" w:cs="黑体"/>
          <w:b w:val="0"/>
          <w:bCs w:val="0"/>
          <w:sz w:val="32"/>
          <w:szCs w:val="32"/>
        </w:rPr>
        <w:t>附件2</w:t>
      </w:r>
    </w:p>
    <w:p w14:paraId="18EEDB1A">
      <w:pPr>
        <w:jc w:val="center"/>
        <w:rPr>
          <w:rFonts w:hint="eastAsia" w:ascii="方正小标宋简体" w:hAnsi="方正小标宋简体" w:eastAsia="方正小标宋简体" w:cs="方正小标宋简体"/>
          <w:b w:val="0"/>
          <w:bCs w:val="0"/>
          <w:sz w:val="36"/>
          <w:szCs w:val="36"/>
        </w:rPr>
      </w:pPr>
      <w:bookmarkStart w:id="1" w:name="_GoBack"/>
      <w:r>
        <w:rPr>
          <w:rFonts w:hint="eastAsia" w:ascii="方正小标宋简体" w:hAnsi="方正小标宋简体" w:eastAsia="方正小标宋简体" w:cs="方正小标宋简体"/>
          <w:b w:val="0"/>
          <w:bCs w:val="0"/>
          <w:sz w:val="36"/>
          <w:szCs w:val="36"/>
        </w:rPr>
        <w:t>第一届全国飞行器电磁环境效应技术大会简要情况</w:t>
      </w:r>
    </w:p>
    <w:bookmarkEnd w:id="1"/>
    <w:p w14:paraId="707C3143">
      <w:pPr>
        <w:ind w:firstLine="640" w:firstLineChars="200"/>
        <w:rPr>
          <w:rFonts w:hint="eastAsia" w:ascii="仿宋_GB2312" w:hAnsi="仿宋_GB2312" w:eastAsia="仿宋_GB2312" w:cs="仿宋_GB2312"/>
          <w:sz w:val="32"/>
          <w:szCs w:val="32"/>
        </w:rPr>
      </w:pPr>
    </w:p>
    <w:p w14:paraId="1E58318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2024年12月2日，中国航空学会电磁环境效应分会成立大会暨第一届全国飞行器电磁环境效应技术大会在合肥举行。中国航空学会名誉理事长刘高倬，刘尚合、潘垣、刘永坚、向锦武、孙聪、苏东林等院士，美国Andy Plumer教授，合肥市副市长李命山等出席会议。</w:t>
      </w:r>
    </w:p>
    <w:p w14:paraId="387049DA">
      <w:pPr>
        <w:ind w:firstLine="560" w:firstLineChars="200"/>
        <w:jc w:val="center"/>
        <w:rPr>
          <w:rFonts w:ascii="Calibri" w:hAnsi="Calibri" w:eastAsia="宋体"/>
          <w:sz w:val="28"/>
        </w:rPr>
      </w:pPr>
      <w:r>
        <w:rPr>
          <w:rFonts w:ascii="Calibri" w:hAnsi="Calibri" w:eastAsia="宋体"/>
          <w:sz w:val="28"/>
        </w:rPr>
        <w:drawing>
          <wp:inline distT="0" distB="0" distL="0" distR="0">
            <wp:extent cx="5220970" cy="1969770"/>
            <wp:effectExtent l="0" t="0" r="6350" b="11430"/>
            <wp:docPr id="25" name="图片 25" descr="C:\Users\pc\Desktop\大会照片\电磁环境效应大会会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pc\Desktop\大会照片\电磁环境效应大会会场.JPG"/>
                    <pic:cNvPicPr>
                      <a:picLocks noChangeAspect="1" noChangeArrowheads="1"/>
                    </pic:cNvPicPr>
                  </pic:nvPicPr>
                  <pic:blipFill>
                    <a:blip r:embed="rId6" cstate="print">
                      <a:extLst>
                        <a:ext uri="{BEBA8EAE-BF5A-486C-A8C5-ECC9F3942E4B}">
                          <a14:imgProps xmlns:a14="http://schemas.microsoft.com/office/drawing/2010/main">
                            <a14:imgLayer r:embed="rId7">
                              <a14:imgEffect>
                                <a14:brightnessContrast bright="8000" contrast="10000"/>
                              </a14:imgEffect>
                            </a14:imgLayer>
                          </a14:imgProps>
                        </a:ext>
                        <a:ext uri="{28A0092B-C50C-407E-A947-70E740481C1C}">
                          <a14:useLocalDpi xmlns:a14="http://schemas.microsoft.com/office/drawing/2010/main" val="0"/>
                        </a:ext>
                      </a:extLst>
                    </a:blip>
                    <a:srcRect l="4730" t="35689" r="4829" b="13143"/>
                    <a:stretch>
                      <a:fillRect/>
                    </a:stretch>
                  </pic:blipFill>
                  <pic:spPr>
                    <a:xfrm>
                      <a:off x="0" y="0"/>
                      <a:ext cx="5220970" cy="1969770"/>
                    </a:xfrm>
                    <a:prstGeom prst="rect">
                      <a:avLst/>
                    </a:prstGeom>
                    <a:noFill/>
                    <a:ln>
                      <a:noFill/>
                    </a:ln>
                  </pic:spPr>
                </pic:pic>
              </a:graphicData>
            </a:graphic>
          </wp:inline>
        </w:drawing>
      </w:r>
    </w:p>
    <w:p w14:paraId="46CE132D">
      <w:pPr>
        <w:pStyle w:val="55"/>
        <w:rPr>
          <w:rFonts w:hint="default"/>
        </w:rPr>
      </w:pPr>
      <w:r>
        <w:t>图1-电磁环境效应技术大会现场</w:t>
      </w:r>
    </w:p>
    <w:p w14:paraId="6AC27D2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开幕式上，中国航空学会秘书长陈暘宣读了批准成立中国航空学会电磁环境效应分会的文件，任命段泽民教授为分会主任委员。随后，分别由刘高倬理事长、刘尚合院士、王朝阳书记、美国Andy Plumer教授、段泽民主任委员、李命山副市长及中国科学院合肥物质研究院吴海信副院长共同举行了揭牌仪式。</w:t>
      </w:r>
    </w:p>
    <w:p w14:paraId="4248899A">
      <w:pPr>
        <w:ind w:firstLine="560" w:firstLineChars="200"/>
        <w:jc w:val="center"/>
        <w:rPr>
          <w:rFonts w:ascii="Calibri" w:hAnsi="Calibri" w:eastAsia="宋体"/>
          <w:sz w:val="28"/>
        </w:rPr>
      </w:pPr>
      <w:r>
        <w:rPr>
          <w:rFonts w:ascii="Calibri" w:hAnsi="Calibri" w:eastAsia="宋体"/>
          <w:sz w:val="28"/>
        </w:rPr>
        <w:drawing>
          <wp:inline distT="0" distB="0" distL="0" distR="0">
            <wp:extent cx="4619625" cy="2310765"/>
            <wp:effectExtent l="0" t="0" r="13335" b="5715"/>
            <wp:docPr id="26" name="图片 26" descr="E:\_DSC0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_DSC0919.jpg"/>
                    <pic:cNvPicPr>
                      <a:picLocks noChangeAspect="1" noChangeArrowheads="1"/>
                    </pic:cNvPicPr>
                  </pic:nvPicPr>
                  <pic:blipFill>
                    <a:blip r:embed="rId8" cstate="print">
                      <a:extLst>
                        <a:ext uri="{28A0092B-C50C-407E-A947-70E740481C1C}">
                          <a14:useLocalDpi xmlns:a14="http://schemas.microsoft.com/office/drawing/2010/main" val="0"/>
                        </a:ext>
                      </a:extLst>
                    </a:blip>
                    <a:srcRect l="15411" t="13198" b="23279"/>
                    <a:stretch>
                      <a:fillRect/>
                    </a:stretch>
                  </pic:blipFill>
                  <pic:spPr>
                    <a:xfrm>
                      <a:off x="0" y="0"/>
                      <a:ext cx="4619625" cy="2310765"/>
                    </a:xfrm>
                    <a:prstGeom prst="rect">
                      <a:avLst/>
                    </a:prstGeom>
                    <a:noFill/>
                    <a:ln>
                      <a:noFill/>
                    </a:ln>
                  </pic:spPr>
                </pic:pic>
              </a:graphicData>
            </a:graphic>
          </wp:inline>
        </w:drawing>
      </w:r>
    </w:p>
    <w:p w14:paraId="73D3AE83">
      <w:pPr>
        <w:pStyle w:val="55"/>
        <w:rPr>
          <w:rFonts w:hint="default"/>
        </w:rPr>
      </w:pPr>
      <w:r>
        <w:t>图2-电磁环境效应分会揭幕</w:t>
      </w:r>
    </w:p>
    <w:p w14:paraId="1ADAC21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之后，中国航空学会姚俊臣副理事长、李命山副市长、中国航空研究院党委王朝阳书记、刘尚合院士、潘垣院士、Andy Plumer教授、中国民航局适航司原司长杨桢梅女士、电磁环境效应分会主任委员段泽民教授等先后为分会的成立致了贺词。</w:t>
      </w:r>
    </w:p>
    <w:p w14:paraId="5553BDFF">
      <w:pPr>
        <w:rPr>
          <w:rFonts w:ascii="Calibri" w:hAnsi="Calibri" w:eastAsia="宋体"/>
          <w:sz w:val="28"/>
        </w:rPr>
      </w:pPr>
      <w:r>
        <w:rPr>
          <w:rFonts w:ascii="Calibri" w:hAnsi="Calibri" w:eastAsia="宋体"/>
          <w:sz w:val="28"/>
        </w:rPr>
        <w:drawing>
          <wp:inline distT="0" distB="0" distL="0" distR="0">
            <wp:extent cx="2879725" cy="1922145"/>
            <wp:effectExtent l="0" t="0" r="635" b="13335"/>
            <wp:docPr id="12" name="图片 12" descr="C:\Users\pc\Desktop\11\FYZ05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pc\Desktop\11\FYZ0515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880000" cy="1922400"/>
                    </a:xfrm>
                    <a:prstGeom prst="rect">
                      <a:avLst/>
                    </a:prstGeom>
                    <a:noFill/>
                    <a:ln>
                      <a:noFill/>
                    </a:ln>
                  </pic:spPr>
                </pic:pic>
              </a:graphicData>
            </a:graphic>
          </wp:inline>
        </w:drawing>
      </w:r>
      <w:r>
        <w:rPr>
          <w:rFonts w:ascii="Calibri" w:hAnsi="Calibri" w:eastAsia="宋体"/>
          <w:sz w:val="28"/>
        </w:rPr>
        <w:t xml:space="preserve"> </w:t>
      </w:r>
      <w:r>
        <w:rPr>
          <w:rFonts w:ascii="Calibri" w:hAnsi="Calibri" w:eastAsia="宋体"/>
          <w:sz w:val="28"/>
        </w:rPr>
        <w:drawing>
          <wp:inline distT="0" distB="0" distL="0" distR="0">
            <wp:extent cx="2894965" cy="1924050"/>
            <wp:effectExtent l="0" t="0" r="635" b="11430"/>
            <wp:docPr id="27" name="图片 27" descr="C:\Users\pc\Documents\WeChat Files\wxid_1los6grojfzg22\FileStorage\Temp\2b6c322663f2f77e7a3e2ea3eccb1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pc\Documents\WeChat Files\wxid_1los6grojfzg22\FileStorage\Temp\2b6c322663f2f77e7a3e2ea3eccb11d.jpg"/>
                    <pic:cNvPicPr>
                      <a:picLocks noChangeAspect="1" noChangeArrowheads="1"/>
                    </pic:cNvPicPr>
                  </pic:nvPicPr>
                  <pic:blipFill>
                    <a:blip r:embed="rId10" cstate="print">
                      <a:extLst>
                        <a:ext uri="{28A0092B-C50C-407E-A947-70E740481C1C}">
                          <a14:useLocalDpi xmlns:a14="http://schemas.microsoft.com/office/drawing/2010/main" val="0"/>
                        </a:ext>
                      </a:extLst>
                    </a:blip>
                    <a:srcRect t="5939" r="5402"/>
                    <a:stretch>
                      <a:fillRect/>
                    </a:stretch>
                  </pic:blipFill>
                  <pic:spPr>
                    <a:xfrm>
                      <a:off x="0" y="0"/>
                      <a:ext cx="2903176" cy="1929238"/>
                    </a:xfrm>
                    <a:prstGeom prst="rect">
                      <a:avLst/>
                    </a:prstGeom>
                    <a:noFill/>
                    <a:ln>
                      <a:noFill/>
                    </a:ln>
                  </pic:spPr>
                </pic:pic>
              </a:graphicData>
            </a:graphic>
          </wp:inline>
        </w:drawing>
      </w:r>
    </w:p>
    <w:p w14:paraId="08ACC5D8">
      <w:pPr>
        <w:ind w:firstLine="560" w:firstLineChars="200"/>
        <w:rPr>
          <w:rFonts w:ascii="Calibri" w:hAnsi="Calibri" w:eastAsia="宋体"/>
          <w:sz w:val="28"/>
        </w:rPr>
      </w:pPr>
      <w:r>
        <w:rPr>
          <w:rFonts w:ascii="Calibri" w:hAnsi="Calibri" w:eastAsia="宋体"/>
          <w:sz w:val="28"/>
        </w:rPr>
        <w:t xml:space="preserve">      </w:t>
      </w:r>
      <w:r>
        <w:rPr>
          <w:rStyle w:val="56"/>
          <w:rFonts w:hint="default"/>
        </w:rPr>
        <w:t>图3-刘高倬名誉理事长</w:t>
      </w:r>
      <w:r>
        <w:rPr>
          <w:rFonts w:hint="eastAsia" w:ascii="Calibri" w:hAnsi="Calibri" w:eastAsia="宋体"/>
          <w:sz w:val="28"/>
        </w:rPr>
        <w:t xml:space="preserve"> </w:t>
      </w:r>
      <w:r>
        <w:rPr>
          <w:rFonts w:ascii="Calibri" w:hAnsi="Calibri" w:eastAsia="宋体"/>
          <w:sz w:val="28"/>
        </w:rPr>
        <w:t xml:space="preserve">                    </w:t>
      </w:r>
      <w:r>
        <w:rPr>
          <w:rFonts w:hint="eastAsia" w:ascii="Calibri" w:hAnsi="Calibri" w:eastAsia="宋体"/>
          <w:sz w:val="28"/>
        </w:rPr>
        <w:t xml:space="preserve"> </w:t>
      </w:r>
      <w:r>
        <w:rPr>
          <w:rStyle w:val="56"/>
          <w:rFonts w:hint="default"/>
        </w:rPr>
        <w:t>图4-刘尚合院士</w:t>
      </w:r>
    </w:p>
    <w:p w14:paraId="672E99A7">
      <w:pPr>
        <w:jc w:val="left"/>
        <w:rPr>
          <w:rFonts w:ascii="Calibri" w:hAnsi="Calibri" w:eastAsia="宋体"/>
          <w:sz w:val="28"/>
        </w:rPr>
      </w:pPr>
      <w:r>
        <w:rPr>
          <w:rFonts w:ascii="Calibri" w:hAnsi="Calibri" w:eastAsia="宋体"/>
          <w:sz w:val="28"/>
        </w:rPr>
        <w:drawing>
          <wp:inline distT="0" distB="0" distL="0" distR="0">
            <wp:extent cx="2879090" cy="1910080"/>
            <wp:effectExtent l="0" t="0" r="1270" b="10160"/>
            <wp:docPr id="15" name="图片 15" descr="C:\Users\pc\Desktop\11\FYZ05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pc\Desktop\11\FYZ05552.JPG"/>
                    <pic:cNvPicPr>
                      <a:picLocks noChangeAspect="1" noChangeArrowheads="1"/>
                    </pic:cNvPicPr>
                  </pic:nvPicPr>
                  <pic:blipFill>
                    <a:blip r:embed="rId11" cstate="print">
                      <a:extLst>
                        <a:ext uri="{28A0092B-C50C-407E-A947-70E740481C1C}">
                          <a14:useLocalDpi xmlns:a14="http://schemas.microsoft.com/office/drawing/2010/main" val="0"/>
                        </a:ext>
                      </a:extLst>
                    </a:blip>
                    <a:srcRect l="6464" t="15475" r="3351"/>
                    <a:stretch>
                      <a:fillRect/>
                    </a:stretch>
                  </pic:blipFill>
                  <pic:spPr>
                    <a:xfrm>
                      <a:off x="0" y="0"/>
                      <a:ext cx="2882545" cy="1912648"/>
                    </a:xfrm>
                    <a:prstGeom prst="rect">
                      <a:avLst/>
                    </a:prstGeom>
                    <a:noFill/>
                    <a:ln>
                      <a:noFill/>
                    </a:ln>
                  </pic:spPr>
                </pic:pic>
              </a:graphicData>
            </a:graphic>
          </wp:inline>
        </w:drawing>
      </w:r>
      <w:r>
        <w:rPr>
          <w:rFonts w:ascii="Calibri" w:hAnsi="Calibri" w:eastAsia="宋体"/>
          <w:sz w:val="28"/>
        </w:rPr>
        <w:t xml:space="preserve"> </w:t>
      </w:r>
      <w:r>
        <w:rPr>
          <w:rFonts w:ascii="Calibri" w:hAnsi="Calibri" w:eastAsia="宋体"/>
          <w:sz w:val="28"/>
        </w:rPr>
        <w:drawing>
          <wp:inline distT="0" distB="0" distL="0" distR="0">
            <wp:extent cx="2879725" cy="1913890"/>
            <wp:effectExtent l="0" t="0" r="635" b="6350"/>
            <wp:docPr id="13" name="图片 13" descr="C:\Users\pc\Desktop\11\FYZ05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pc\Desktop\11\FYZ0514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880000" cy="1913924"/>
                    </a:xfrm>
                    <a:prstGeom prst="rect">
                      <a:avLst/>
                    </a:prstGeom>
                    <a:noFill/>
                    <a:ln>
                      <a:noFill/>
                    </a:ln>
                  </pic:spPr>
                </pic:pic>
              </a:graphicData>
            </a:graphic>
          </wp:inline>
        </w:drawing>
      </w:r>
    </w:p>
    <w:p w14:paraId="01C97FA0">
      <w:pPr>
        <w:ind w:firstLine="560" w:firstLineChars="200"/>
        <w:rPr>
          <w:rFonts w:ascii="Calibri" w:hAnsi="Calibri" w:eastAsia="宋体"/>
          <w:sz w:val="28"/>
        </w:rPr>
      </w:pPr>
      <w:r>
        <w:rPr>
          <w:rFonts w:ascii="Calibri" w:hAnsi="Calibri" w:eastAsia="宋体"/>
          <w:sz w:val="28"/>
        </w:rPr>
        <w:t xml:space="preserve">        </w:t>
      </w:r>
      <w:r>
        <w:rPr>
          <w:rStyle w:val="56"/>
          <w:rFonts w:hint="default"/>
        </w:rPr>
        <w:t>图5-潘垣院士</w:t>
      </w:r>
      <w:r>
        <w:rPr>
          <w:rFonts w:hint="eastAsia" w:ascii="Calibri" w:hAnsi="Calibri" w:eastAsia="宋体"/>
          <w:sz w:val="28"/>
        </w:rPr>
        <w:t xml:space="preserve"> </w:t>
      </w:r>
      <w:r>
        <w:rPr>
          <w:rFonts w:ascii="Calibri" w:hAnsi="Calibri" w:eastAsia="宋体"/>
          <w:sz w:val="28"/>
        </w:rPr>
        <w:t xml:space="preserve">                       </w:t>
      </w:r>
      <w:r>
        <w:rPr>
          <w:rFonts w:hint="eastAsia" w:ascii="Calibri" w:hAnsi="Calibri" w:eastAsia="宋体"/>
          <w:sz w:val="28"/>
        </w:rPr>
        <w:t xml:space="preserve"> </w:t>
      </w:r>
      <w:r>
        <w:rPr>
          <w:rStyle w:val="56"/>
          <w:rFonts w:hint="default"/>
        </w:rPr>
        <w:t>图6-刘永坚院士</w:t>
      </w:r>
    </w:p>
    <w:p w14:paraId="2A31DC71">
      <w:pPr>
        <w:jc w:val="left"/>
        <w:rPr>
          <w:rFonts w:ascii="Calibri" w:hAnsi="Calibri" w:eastAsia="宋体"/>
          <w:sz w:val="28"/>
        </w:rPr>
      </w:pPr>
      <w:r>
        <w:rPr>
          <w:rFonts w:ascii="Calibri" w:hAnsi="Calibri" w:eastAsia="宋体"/>
          <w:sz w:val="28"/>
        </w:rPr>
        <w:drawing>
          <wp:inline distT="0" distB="0" distL="0" distR="0">
            <wp:extent cx="2879725" cy="1922145"/>
            <wp:effectExtent l="0" t="0" r="635" b="13335"/>
            <wp:docPr id="11" name="图片 11" descr="C:\Users\pc\Desktop\11\FYZ05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pc\Desktop\11\FYZ0515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880000" cy="1922400"/>
                    </a:xfrm>
                    <a:prstGeom prst="rect">
                      <a:avLst/>
                    </a:prstGeom>
                    <a:noFill/>
                    <a:ln>
                      <a:noFill/>
                    </a:ln>
                  </pic:spPr>
                </pic:pic>
              </a:graphicData>
            </a:graphic>
          </wp:inline>
        </w:drawing>
      </w:r>
      <w:r>
        <w:rPr>
          <w:rFonts w:ascii="Calibri" w:hAnsi="Calibri" w:eastAsia="宋体"/>
          <w:sz w:val="28"/>
        </w:rPr>
        <w:t xml:space="preserve"> </w:t>
      </w:r>
      <w:r>
        <w:rPr>
          <w:rFonts w:ascii="Calibri" w:hAnsi="Calibri" w:eastAsia="宋体"/>
          <w:sz w:val="28"/>
        </w:rPr>
        <w:drawing>
          <wp:inline distT="0" distB="0" distL="0" distR="0">
            <wp:extent cx="2879725" cy="1920240"/>
            <wp:effectExtent l="0" t="0" r="635" b="0"/>
            <wp:docPr id="14" name="图片 14" descr="C:\Users\pc\Desktop\11\FYZ05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pc\Desktop\11\FYZ0569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880000" cy="1920608"/>
                    </a:xfrm>
                    <a:prstGeom prst="rect">
                      <a:avLst/>
                    </a:prstGeom>
                    <a:noFill/>
                    <a:ln>
                      <a:noFill/>
                    </a:ln>
                  </pic:spPr>
                </pic:pic>
              </a:graphicData>
            </a:graphic>
          </wp:inline>
        </w:drawing>
      </w:r>
      <w:r>
        <w:rPr>
          <w:rFonts w:ascii="Calibri" w:hAnsi="Calibri" w:eastAsia="宋体"/>
          <w:sz w:val="28"/>
        </w:rPr>
        <w:t xml:space="preserve"> </w:t>
      </w:r>
    </w:p>
    <w:p w14:paraId="55E2A12F">
      <w:pPr>
        <w:ind w:firstLine="560" w:firstLineChars="200"/>
        <w:rPr>
          <w:rFonts w:ascii="Calibri" w:hAnsi="Calibri" w:eastAsia="宋体"/>
          <w:sz w:val="28"/>
        </w:rPr>
      </w:pPr>
      <w:r>
        <w:rPr>
          <w:rFonts w:ascii="Calibri" w:hAnsi="Calibri" w:eastAsia="宋体"/>
          <w:sz w:val="28"/>
        </w:rPr>
        <w:t xml:space="preserve">         </w:t>
      </w:r>
      <w:r>
        <w:rPr>
          <w:rStyle w:val="56"/>
          <w:rFonts w:hint="default"/>
        </w:rPr>
        <w:t>图7-孙聪院士</w:t>
      </w:r>
      <w:r>
        <w:rPr>
          <w:rFonts w:hint="eastAsia" w:ascii="Calibri" w:hAnsi="Calibri" w:eastAsia="宋体"/>
          <w:sz w:val="28"/>
        </w:rPr>
        <w:t xml:space="preserve"> </w:t>
      </w:r>
      <w:r>
        <w:rPr>
          <w:rFonts w:ascii="Calibri" w:hAnsi="Calibri" w:eastAsia="宋体"/>
          <w:sz w:val="28"/>
        </w:rPr>
        <w:t xml:space="preserve">                       </w:t>
      </w:r>
      <w:r>
        <w:rPr>
          <w:rStyle w:val="56"/>
          <w:rFonts w:hint="default"/>
        </w:rPr>
        <w:t>图8-向锦武院士</w:t>
      </w:r>
    </w:p>
    <w:p w14:paraId="724E7983">
      <w:pPr>
        <w:widowControl/>
        <w:spacing w:before="100" w:beforeAutospacing="1" w:after="100" w:afterAutospacing="1"/>
        <w:jc w:val="center"/>
        <w:rPr>
          <w:rFonts w:ascii="Calibri" w:hAnsi="Calibri" w:eastAsia="宋体"/>
          <w:sz w:val="28"/>
        </w:rPr>
      </w:pPr>
      <w:r>
        <w:rPr>
          <w:rFonts w:ascii="宋体" w:hAnsi="宋体" w:eastAsia="宋体" w:cs="宋体"/>
          <w:kern w:val="0"/>
          <w:sz w:val="24"/>
        </w:rPr>
        <w:drawing>
          <wp:inline distT="0" distB="0" distL="0" distR="0">
            <wp:extent cx="2879725" cy="1918970"/>
            <wp:effectExtent l="0" t="0" r="635" b="1270"/>
            <wp:docPr id="20" name="图片 20" descr="C:\Users\pc\Desktop\11\FYZ05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pc\Desktop\11\FYZ0522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880000" cy="1919393"/>
                    </a:xfrm>
                    <a:prstGeom prst="rect">
                      <a:avLst/>
                    </a:prstGeom>
                    <a:noFill/>
                    <a:ln>
                      <a:noFill/>
                    </a:ln>
                  </pic:spPr>
                </pic:pic>
              </a:graphicData>
            </a:graphic>
          </wp:inline>
        </w:drawing>
      </w:r>
      <w:r>
        <w:rPr>
          <w:rFonts w:ascii="Calibri" w:hAnsi="Calibri" w:eastAsia="宋体"/>
          <w:sz w:val="28"/>
        </w:rPr>
        <w:t xml:space="preserve"> </w:t>
      </w:r>
      <w:r>
        <w:rPr>
          <w:rFonts w:ascii="Calibri" w:hAnsi="Calibri" w:eastAsia="宋体"/>
          <w:sz w:val="28"/>
        </w:rPr>
        <w:drawing>
          <wp:inline distT="0" distB="0" distL="0" distR="0">
            <wp:extent cx="2910840" cy="1913890"/>
            <wp:effectExtent l="0" t="0" r="0" b="6350"/>
            <wp:docPr id="2" name="图片 2" descr="C:\Users\pc\Documents\WeChat Files\wxid_1los6grojfzg22\FileStorage\Temp\9b3c8e309fa2c1ad958c93feeda08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pc\Documents\WeChat Files\wxid_1los6grojfzg22\FileStorage\Temp\9b3c8e309fa2c1ad958c93feeda080c.jpg"/>
                    <pic:cNvPicPr>
                      <a:picLocks noChangeAspect="1" noChangeArrowheads="1"/>
                    </pic:cNvPicPr>
                  </pic:nvPicPr>
                  <pic:blipFill>
                    <a:blip r:embed="rId16" cstate="print">
                      <a:extLst>
                        <a:ext uri="{28A0092B-C50C-407E-A947-70E740481C1C}">
                          <a14:useLocalDpi xmlns:a14="http://schemas.microsoft.com/office/drawing/2010/main" val="0"/>
                        </a:ext>
                      </a:extLst>
                    </a:blip>
                    <a:srcRect l="3655" t="10692" r="8832" b="3189"/>
                    <a:stretch>
                      <a:fillRect/>
                    </a:stretch>
                  </pic:blipFill>
                  <pic:spPr>
                    <a:xfrm>
                      <a:off x="0" y="0"/>
                      <a:ext cx="2922504" cy="1922055"/>
                    </a:xfrm>
                    <a:prstGeom prst="rect">
                      <a:avLst/>
                    </a:prstGeom>
                    <a:noFill/>
                    <a:ln>
                      <a:noFill/>
                    </a:ln>
                  </pic:spPr>
                </pic:pic>
              </a:graphicData>
            </a:graphic>
          </wp:inline>
        </w:drawing>
      </w:r>
    </w:p>
    <w:p w14:paraId="479896F1">
      <w:pPr>
        <w:ind w:firstLine="560" w:firstLineChars="200"/>
        <w:rPr>
          <w:rFonts w:ascii="Calibri" w:hAnsi="Calibri" w:eastAsia="宋体"/>
          <w:sz w:val="28"/>
        </w:rPr>
      </w:pPr>
      <w:r>
        <w:rPr>
          <w:rFonts w:ascii="Calibri" w:hAnsi="Calibri" w:eastAsia="宋体"/>
          <w:sz w:val="28"/>
        </w:rPr>
        <w:t xml:space="preserve">       </w:t>
      </w:r>
      <w:r>
        <w:rPr>
          <w:rStyle w:val="56"/>
          <w:rFonts w:hint="default"/>
        </w:rPr>
        <w:t>图9-姚俊臣副理事长</w:t>
      </w:r>
      <w:r>
        <w:rPr>
          <w:rFonts w:hint="eastAsia" w:ascii="Calibri" w:hAnsi="Calibri" w:eastAsia="宋体"/>
          <w:sz w:val="28"/>
        </w:rPr>
        <w:t xml:space="preserve"> </w:t>
      </w:r>
      <w:r>
        <w:rPr>
          <w:rFonts w:ascii="Calibri" w:hAnsi="Calibri" w:eastAsia="宋体"/>
          <w:sz w:val="28"/>
        </w:rPr>
        <w:t xml:space="preserve">                      </w:t>
      </w:r>
      <w:r>
        <w:rPr>
          <w:rStyle w:val="56"/>
          <w:rFonts w:hint="default"/>
        </w:rPr>
        <w:t>图10-陈暘秘书长</w:t>
      </w:r>
    </w:p>
    <w:p w14:paraId="43E37B3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本次大会是我国电磁环境效应技术领域一次大型、高层次、权威性的学术交流盛会。会上，院士、美国著名科学家及国内技术专家分别就低空飞行经济及其装备发展、Lightning Eﬀects and Protection of Aircraft、民用飞机电磁场与无线技术发展与愿景、强电磁攻防、飞机雷电与高强辐射场试验研究等五个主题作了大会主旨报告。</w:t>
      </w:r>
    </w:p>
    <w:p w14:paraId="08FB84EB">
      <w:pPr>
        <w:jc w:val="center"/>
        <w:rPr>
          <w:rFonts w:ascii="Calibri" w:hAnsi="Calibri" w:eastAsia="宋体"/>
          <w:sz w:val="28"/>
        </w:rPr>
      </w:pPr>
      <w:r>
        <w:rPr>
          <w:rFonts w:ascii="Calibri" w:hAnsi="Calibri" w:eastAsia="宋体"/>
          <w:sz w:val="28"/>
        </w:rPr>
        <w:drawing>
          <wp:inline distT="0" distB="0" distL="0" distR="0">
            <wp:extent cx="2931160" cy="1926590"/>
            <wp:effectExtent l="0" t="0" r="10160" b="8890"/>
            <wp:docPr id="28" name="图片 28" descr="C:\Users\pc\Desktop\11\FYZ05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pc\Desktop\11\FYZ05624.JPG"/>
                    <pic:cNvPicPr>
                      <a:picLocks noChangeAspect="1" noChangeArrowheads="1"/>
                    </pic:cNvPicPr>
                  </pic:nvPicPr>
                  <pic:blipFill>
                    <a:blip r:embed="rId17" cstate="print">
                      <a:extLst>
                        <a:ext uri="{28A0092B-C50C-407E-A947-70E740481C1C}">
                          <a14:useLocalDpi xmlns:a14="http://schemas.microsoft.com/office/drawing/2010/main" val="0"/>
                        </a:ext>
                      </a:extLst>
                    </a:blip>
                    <a:srcRect t="3971" r="2612"/>
                    <a:stretch>
                      <a:fillRect/>
                    </a:stretch>
                  </pic:blipFill>
                  <pic:spPr>
                    <a:xfrm>
                      <a:off x="0" y="0"/>
                      <a:ext cx="2933455" cy="1927737"/>
                    </a:xfrm>
                    <a:prstGeom prst="rect">
                      <a:avLst/>
                    </a:prstGeom>
                    <a:noFill/>
                    <a:ln>
                      <a:noFill/>
                    </a:ln>
                  </pic:spPr>
                </pic:pic>
              </a:graphicData>
            </a:graphic>
          </wp:inline>
        </w:drawing>
      </w:r>
      <w:r>
        <w:rPr>
          <w:rFonts w:ascii="Calibri" w:hAnsi="Calibri" w:eastAsia="宋体"/>
          <w:sz w:val="28"/>
        </w:rPr>
        <w:t xml:space="preserve"> </w:t>
      </w:r>
      <w:r>
        <w:rPr>
          <w:rFonts w:ascii="Calibri" w:hAnsi="Calibri" w:eastAsia="宋体"/>
          <w:sz w:val="28"/>
        </w:rPr>
        <w:drawing>
          <wp:inline distT="0" distB="0" distL="0" distR="0">
            <wp:extent cx="2886075" cy="1929130"/>
            <wp:effectExtent l="0" t="0" r="9525" b="6350"/>
            <wp:docPr id="29" name="图片 29" descr="C:\Users\pc\Desktop\11\FYZ05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pc\Desktop\11\FYZ05712.JPG"/>
                    <pic:cNvPicPr>
                      <a:picLocks noChangeAspect="1" noChangeArrowheads="1"/>
                    </pic:cNvPicPr>
                  </pic:nvPicPr>
                  <pic:blipFill>
                    <a:blip r:embed="rId18" cstate="print">
                      <a:extLst>
                        <a:ext uri="{28A0092B-C50C-407E-A947-70E740481C1C}">
                          <a14:useLocalDpi xmlns:a14="http://schemas.microsoft.com/office/drawing/2010/main" val="0"/>
                        </a:ext>
                      </a:extLst>
                    </a:blip>
                    <a:srcRect t="4854" r="5057"/>
                    <a:stretch>
                      <a:fillRect/>
                    </a:stretch>
                  </pic:blipFill>
                  <pic:spPr>
                    <a:xfrm>
                      <a:off x="0" y="0"/>
                      <a:ext cx="2899804" cy="1937967"/>
                    </a:xfrm>
                    <a:prstGeom prst="rect">
                      <a:avLst/>
                    </a:prstGeom>
                    <a:noFill/>
                    <a:ln>
                      <a:noFill/>
                    </a:ln>
                  </pic:spPr>
                </pic:pic>
              </a:graphicData>
            </a:graphic>
          </wp:inline>
        </w:drawing>
      </w:r>
    </w:p>
    <w:p w14:paraId="3426CFDD">
      <w:pPr>
        <w:ind w:firstLine="560" w:firstLineChars="200"/>
        <w:rPr>
          <w:rFonts w:ascii="Calibri" w:hAnsi="Calibri" w:eastAsia="宋体"/>
          <w:sz w:val="28"/>
        </w:rPr>
      </w:pPr>
      <w:r>
        <w:rPr>
          <w:rFonts w:ascii="Calibri" w:hAnsi="Calibri" w:eastAsia="宋体"/>
          <w:sz w:val="28"/>
        </w:rPr>
        <w:t xml:space="preserve">         </w:t>
      </w:r>
      <w:r>
        <w:rPr>
          <w:rStyle w:val="56"/>
          <w:rFonts w:hint="default"/>
        </w:rPr>
        <w:t>图11-段泽民教授</w:t>
      </w:r>
      <w:r>
        <w:rPr>
          <w:rFonts w:hint="eastAsia" w:ascii="Calibri" w:hAnsi="Calibri" w:eastAsia="宋体"/>
          <w:sz w:val="28"/>
        </w:rPr>
        <w:t xml:space="preserve"> </w:t>
      </w:r>
      <w:r>
        <w:rPr>
          <w:rFonts w:ascii="Calibri" w:hAnsi="Calibri" w:eastAsia="宋体"/>
          <w:sz w:val="28"/>
        </w:rPr>
        <w:t xml:space="preserve">                      </w:t>
      </w:r>
      <w:r>
        <w:rPr>
          <w:rStyle w:val="56"/>
          <w:rFonts w:hint="default"/>
        </w:rPr>
        <w:t>图12-Andy Plumer教授</w:t>
      </w:r>
    </w:p>
    <w:p w14:paraId="5001165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继主旨报告后，大会就电磁环境效应基础、仿真、防护、试验、前沿等五个维度设置了分会场，各位专家聚焦各自领域就飞行器电磁环境效应进行了深度研讨，立意深、观点新、视野广，观点碰撞交汇，将学术会议推向高潮。</w:t>
      </w:r>
    </w:p>
    <w:p w14:paraId="54C4001F">
      <w:pPr>
        <w:jc w:val="center"/>
        <w:rPr>
          <w:rFonts w:ascii="Calibri" w:hAnsi="Calibri" w:eastAsia="宋体"/>
          <w:sz w:val="28"/>
        </w:rPr>
      </w:pPr>
      <w:r>
        <w:rPr>
          <w:rFonts w:ascii="Calibri" w:hAnsi="Calibri" w:eastAsia="宋体"/>
          <w:sz w:val="28"/>
        </w:rPr>
        <w:drawing>
          <wp:inline distT="0" distB="0" distL="0" distR="0">
            <wp:extent cx="2879725" cy="1918335"/>
            <wp:effectExtent l="0" t="0" r="635" b="1905"/>
            <wp:docPr id="30" name="图片 30" descr="C:\Users\pc\Desktop\11\_DSC1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pc\Desktop\11\_DSC158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0" cy="1918498"/>
                    </a:xfrm>
                    <a:prstGeom prst="rect">
                      <a:avLst/>
                    </a:prstGeom>
                    <a:noFill/>
                    <a:ln>
                      <a:noFill/>
                    </a:ln>
                  </pic:spPr>
                </pic:pic>
              </a:graphicData>
            </a:graphic>
          </wp:inline>
        </w:drawing>
      </w:r>
      <w:r>
        <w:rPr>
          <w:rFonts w:ascii="Calibri" w:hAnsi="Calibri" w:eastAsia="宋体"/>
          <w:sz w:val="28"/>
        </w:rPr>
        <w:t xml:space="preserve"> </w:t>
      </w:r>
      <w:r>
        <w:rPr>
          <w:rFonts w:ascii="Calibri" w:hAnsi="Calibri" w:eastAsia="宋体"/>
          <w:sz w:val="28"/>
        </w:rPr>
        <w:drawing>
          <wp:inline distT="0" distB="0" distL="0" distR="0">
            <wp:extent cx="2832100" cy="1919605"/>
            <wp:effectExtent l="0" t="0" r="2540" b="635"/>
            <wp:docPr id="31" name="图片 31" descr="C:\Users\pc\Desktop\11\FYZ06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pc\Desktop\11\FYZ06257.JPG"/>
                    <pic:cNvPicPr>
                      <a:picLocks noChangeAspect="1" noChangeArrowheads="1"/>
                    </pic:cNvPicPr>
                  </pic:nvPicPr>
                  <pic:blipFill>
                    <a:blip r:embed="rId20" cstate="print">
                      <a:extLst>
                        <a:ext uri="{28A0092B-C50C-407E-A947-70E740481C1C}">
                          <a14:useLocalDpi xmlns:a14="http://schemas.microsoft.com/office/drawing/2010/main" val="0"/>
                        </a:ext>
                      </a:extLst>
                    </a:blip>
                    <a:srcRect t="4762" r="6320"/>
                    <a:stretch>
                      <a:fillRect/>
                    </a:stretch>
                  </pic:blipFill>
                  <pic:spPr>
                    <a:xfrm>
                      <a:off x="0" y="0"/>
                      <a:ext cx="2844257" cy="1928309"/>
                    </a:xfrm>
                    <a:prstGeom prst="rect">
                      <a:avLst/>
                    </a:prstGeom>
                    <a:noFill/>
                    <a:ln>
                      <a:noFill/>
                    </a:ln>
                  </pic:spPr>
                </pic:pic>
              </a:graphicData>
            </a:graphic>
          </wp:inline>
        </w:drawing>
      </w:r>
    </w:p>
    <w:p w14:paraId="7E457548">
      <w:pPr>
        <w:ind w:firstLine="1265" w:firstLineChars="700"/>
        <w:rPr>
          <w:rFonts w:ascii="Calibri" w:hAnsi="Calibri" w:eastAsia="宋体"/>
          <w:sz w:val="28"/>
        </w:rPr>
      </w:pPr>
      <w:r>
        <w:rPr>
          <w:rStyle w:val="56"/>
          <w:rFonts w:hint="default"/>
        </w:rPr>
        <w:t>图13-美国NTS实验室 Jeb Rong专家</w:t>
      </w:r>
      <w:r>
        <w:rPr>
          <w:rFonts w:ascii="Calibri" w:hAnsi="Calibri" w:eastAsia="宋体"/>
          <w:sz w:val="28"/>
        </w:rPr>
        <w:t xml:space="preserve">             </w:t>
      </w:r>
      <w:r>
        <w:rPr>
          <w:rStyle w:val="56"/>
          <w:rFonts w:hint="default"/>
        </w:rPr>
        <w:t>图14-合肥航太李小二高工</w:t>
      </w:r>
    </w:p>
    <w:p w14:paraId="49B14B0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会议期间还举办了飞机雷电防护与试验技术国际研讨会，并组织国内外专家参观了合肥航太</w:t>
      </w:r>
      <w:bookmarkStart w:id="0" w:name="OLE_LINK5"/>
      <w:r>
        <w:rPr>
          <w:rFonts w:hint="eastAsia" w:ascii="仿宋_GB2312" w:hAnsi="仿宋_GB2312" w:eastAsia="仿宋_GB2312" w:cs="仿宋_GB2312"/>
          <w:sz w:val="32"/>
          <w:szCs w:val="32"/>
        </w:rPr>
        <w:t>电磁环境效应试验研究平台</w:t>
      </w:r>
      <w:bookmarkEnd w:id="0"/>
      <w:r>
        <w:rPr>
          <w:rFonts w:hint="eastAsia" w:ascii="仿宋_GB2312" w:hAnsi="仿宋_GB2312" w:eastAsia="仿宋_GB2312" w:cs="仿宋_GB2312"/>
          <w:sz w:val="32"/>
          <w:szCs w:val="32"/>
        </w:rPr>
        <w:t>。</w:t>
      </w:r>
    </w:p>
    <w:p w14:paraId="31995AB0">
      <w:pPr>
        <w:ind w:firstLine="560" w:firstLineChars="200"/>
        <w:rPr>
          <w:rFonts w:ascii="Calibri" w:hAnsi="Calibri" w:eastAsia="宋体"/>
          <w:sz w:val="28"/>
        </w:rPr>
      </w:pPr>
      <w:r>
        <w:rPr>
          <w:rFonts w:ascii="Calibri" w:hAnsi="Calibri" w:eastAsia="宋体"/>
          <w:sz w:val="28"/>
        </w:rPr>
        <w:drawing>
          <wp:inline distT="0" distB="0" distL="0" distR="0">
            <wp:extent cx="5808980" cy="2966085"/>
            <wp:effectExtent l="0" t="0" r="12700" b="5715"/>
            <wp:docPr id="32" name="图片 32" descr="C:\Users\pc\Desktop\b41bdb81887ba587c15d13b5a9d3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C:\Users\pc\Desktop\b41bdb81887ba587c15d13b5a9d3534.jpg"/>
                    <pic:cNvPicPr>
                      <a:picLocks noChangeAspect="1" noChangeArrowheads="1"/>
                    </pic:cNvPicPr>
                  </pic:nvPicPr>
                  <pic:blipFill>
                    <a:blip r:embed="rId21" cstate="print">
                      <a:extLst>
                        <a:ext uri="{28A0092B-C50C-407E-A947-70E740481C1C}">
                          <a14:useLocalDpi xmlns:a14="http://schemas.microsoft.com/office/drawing/2010/main" val="0"/>
                        </a:ext>
                      </a:extLst>
                    </a:blip>
                    <a:srcRect l="10819" t="19824" r="1729" b="20639"/>
                    <a:stretch>
                      <a:fillRect/>
                    </a:stretch>
                  </pic:blipFill>
                  <pic:spPr>
                    <a:xfrm>
                      <a:off x="0" y="0"/>
                      <a:ext cx="5811957" cy="2967597"/>
                    </a:xfrm>
                    <a:prstGeom prst="rect">
                      <a:avLst/>
                    </a:prstGeom>
                    <a:noFill/>
                    <a:ln>
                      <a:noFill/>
                    </a:ln>
                  </pic:spPr>
                </pic:pic>
              </a:graphicData>
            </a:graphic>
          </wp:inline>
        </w:drawing>
      </w:r>
    </w:p>
    <w:p w14:paraId="6338DC6A">
      <w:pPr>
        <w:pStyle w:val="55"/>
        <w:rPr>
          <w:rFonts w:hint="default"/>
        </w:rPr>
      </w:pPr>
      <w:r>
        <w:t>图15-电磁环境效应大会刘尚合院士一行参观了电磁环境效应试验研究平台</w:t>
      </w:r>
    </w:p>
    <w:p w14:paraId="71307C7A">
      <w:pPr>
        <w:ind w:firstLine="640" w:firstLineChars="200"/>
        <w:rPr>
          <w:rFonts w:ascii="仿宋_GB2312" w:hAnsi="仿宋_GB2312" w:cs="仿宋_GB2312"/>
          <w:b/>
          <w:szCs w:val="32"/>
        </w:rPr>
      </w:pPr>
      <w:r>
        <w:rPr>
          <w:rFonts w:hint="eastAsia" w:ascii="仿宋_GB2312" w:hAnsi="仿宋_GB2312" w:eastAsia="仿宋_GB2312" w:cs="仿宋_GB2312"/>
          <w:sz w:val="32"/>
          <w:szCs w:val="32"/>
        </w:rPr>
        <w:t>本次大会由中国航空学会电磁环境效应分会、电磁信息控制与效应全国重点实验室、安徽省航空学会共同主办，航空工业合肥航太、先进激光与功率微波全国重点实验室、天津先进技术研究院、强电磁环境防护技术航空科技重点实验室、安徽省飞行器电磁安全重点实验室承办。来自中国各有关科研院、所、大学、美国NTS飞机雷电实验室及有关企业和省市部委等近100家单位200余名代表参加了会议</w:t>
      </w:r>
      <w:r>
        <w:rPr>
          <w:rFonts w:hint="eastAsia" w:ascii="Calibri" w:hAnsi="Calibri" w:eastAsia="宋体"/>
          <w:sz w:val="28"/>
        </w:rPr>
        <w:t>。</w:t>
      </w:r>
    </w:p>
    <w:sectPr>
      <w:headerReference r:id="rId3" w:type="default"/>
      <w:footerReference r:id="rId4" w:type="default"/>
      <w:pgSz w:w="11906" w:h="16838"/>
      <w:pgMar w:top="1134" w:right="1134" w:bottom="85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18A130-80C1-4994-BA10-60839B9BBF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B71F439-1278-484D-8652-22142A51B7AA}"/>
  </w:font>
  <w:font w:name="仿宋_GB2312">
    <w:panose1 w:val="02010609030101010101"/>
    <w:charset w:val="86"/>
    <w:family w:val="modern"/>
    <w:pitch w:val="default"/>
    <w:sig w:usb0="00000001" w:usb1="080E0000" w:usb2="00000000" w:usb3="00000000" w:csb0="00040000" w:csb1="00000000"/>
    <w:embedRegular r:id="rId3" w:fontKey="{0BECA5BB-0B6E-4DB2-9FC6-B97C79E13EE9}"/>
  </w:font>
  <w:font w:name="方正小标宋简体">
    <w:panose1 w:val="02010600010101010101"/>
    <w:charset w:val="86"/>
    <w:family w:val="script"/>
    <w:pitch w:val="default"/>
    <w:sig w:usb0="00000001" w:usb1="080E0000" w:usb2="00000000" w:usb3="00000000" w:csb0="00040000" w:csb1="00000000"/>
    <w:embedRegular r:id="rId4" w:fontKey="{FC3650E2-6CAC-43F1-BA2B-87F40B693522}"/>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61384576-CBAD-423F-9652-DD4B710C9B75}"/>
  </w:font>
  <w:font w:name="华文中宋">
    <w:panose1 w:val="02010600040101010101"/>
    <w:charset w:val="86"/>
    <w:family w:val="auto"/>
    <w:pitch w:val="default"/>
    <w:sig w:usb0="00000287" w:usb1="080F0000" w:usb2="00000000" w:usb3="00000000" w:csb0="0004009F" w:csb1="DFD70000"/>
  </w:font>
  <w:font w:name="汉仪书宋一简">
    <w:altName w:val="微软雅黑"/>
    <w:panose1 w:val="00000000000000000000"/>
    <w:charset w:val="86"/>
    <w:family w:val="modern"/>
    <w:pitch w:val="default"/>
    <w:sig w:usb0="00000000" w:usb1="00000000" w:usb2="00000012"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DA434">
    <w:pPr>
      <w:tabs>
        <w:tab w:val="center" w:pos="4153"/>
        <w:tab w:val="right" w:pos="8306"/>
      </w:tabs>
      <w:snapToGrid w:val="0"/>
      <w:jc w:val="center"/>
      <w:rPr>
        <w:rFonts w:ascii="Calibri" w:hAnsi="Calibri" w:eastAsia="宋体"/>
        <w:sz w:val="21"/>
        <w:szCs w:val="18"/>
      </w:rPr>
    </w:pPr>
    <w:r>
      <w:rPr>
        <w:sz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DD8017">
                          <w:pPr>
                            <w:pStyle w:val="16"/>
                            <w:ind w:right="320"/>
                          </w:pPr>
                          <w:r>
                            <w:t xml:space="preserve">— </w:t>
                          </w:r>
                          <w:r>
                            <w:fldChar w:fldCharType="begin"/>
                          </w:r>
                          <w:r>
                            <w:instrText xml:space="preserve"> PAGE  \* MERGEFORMAT </w:instrText>
                          </w:r>
                          <w:r>
                            <w:fldChar w:fldCharType="separate"/>
                          </w:r>
                          <w:r>
                            <w:t>11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0EDD8017">
                    <w:pPr>
                      <w:pStyle w:val="16"/>
                      <w:ind w:right="320"/>
                    </w:pPr>
                    <w:r>
                      <w:t xml:space="preserve">— </w:t>
                    </w:r>
                    <w:r>
                      <w:fldChar w:fldCharType="begin"/>
                    </w:r>
                    <w:r>
                      <w:instrText xml:space="preserve"> PAGE  \* MERGEFORMAT </w:instrText>
                    </w:r>
                    <w:r>
                      <w:fldChar w:fldCharType="separate"/>
                    </w:r>
                    <w:r>
                      <w:t>11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766BA">
    <w:pPr>
      <w:pBdr>
        <w:bottom w:val="single" w:color="auto" w:sz="6" w:space="1"/>
      </w:pBdr>
      <w:snapToGrid w:val="0"/>
      <w:ind w:firstLine="90" w:firstLineChars="50"/>
      <w:jc w:val="center"/>
      <w:rPr>
        <w:rFonts w:eastAsia="仿宋"/>
        <w:sz w:val="18"/>
        <w:szCs w:val="18"/>
      </w:rPr>
    </w:pPr>
    <w:r>
      <w:rPr>
        <w:rFonts w:hint="eastAsia" w:eastAsia="仿宋"/>
        <w:sz w:val="18"/>
        <w:szCs w:val="18"/>
      </w:rPr>
      <w:t>2026（第二届）飞行器电磁环境效应学术交流会议</w:t>
    </w:r>
    <w:r>
      <w:rPr>
        <w:rFonts w:eastAsia="仿宋"/>
        <w:sz w:val="18"/>
        <w:szCs w:val="18"/>
      </w:rPr>
      <w:t xml:space="preserve">     </w:t>
    </w:r>
    <w:r>
      <w:rPr>
        <w:rFonts w:hint="eastAsia" w:eastAsia="仿宋"/>
        <w:sz w:val="18"/>
        <w:szCs w:val="18"/>
      </w:rPr>
      <w:t xml:space="preserve">          </w:t>
    </w:r>
    <w:r>
      <w:rPr>
        <w:rFonts w:eastAsia="仿宋"/>
        <w:sz w:val="18"/>
        <w:szCs w:val="18"/>
      </w:rPr>
      <w:t xml:space="preserve">       </w:t>
    </w:r>
    <w:r>
      <w:rPr>
        <w:rFonts w:hint="eastAsia" w:eastAsia="仿宋"/>
        <w:sz w:val="18"/>
        <w:szCs w:val="18"/>
      </w:rPr>
      <w:t xml:space="preserve">                  </w:t>
    </w:r>
    <w:r>
      <w:rPr>
        <w:rFonts w:eastAsia="仿宋"/>
        <w:sz w:val="18"/>
        <w:szCs w:val="18"/>
      </w:rPr>
      <w:t xml:space="preserve"> </w:t>
    </w:r>
    <w:r>
      <w:rPr>
        <w:rFonts w:hint="eastAsia" w:eastAsia="仿宋"/>
        <w:sz w:val="18"/>
        <w:szCs w:val="18"/>
      </w:rPr>
      <w:t>安徽</w:t>
    </w:r>
    <w:r>
      <w:rPr>
        <w:rFonts w:eastAsia="仿宋"/>
        <w:sz w:val="18"/>
        <w:szCs w:val="18"/>
      </w:rPr>
      <w:t>·</w:t>
    </w:r>
    <w:r>
      <w:rPr>
        <w:rFonts w:hint="eastAsia" w:eastAsia="仿宋"/>
        <w:sz w:val="18"/>
        <w:szCs w:val="18"/>
      </w:rPr>
      <w:t>合肥</w:t>
    </w:r>
    <w:r>
      <w:rPr>
        <w:rFonts w:eastAsia="仿宋"/>
        <w:sz w:val="18"/>
        <w:szCs w:val="18"/>
      </w:rPr>
      <w:t xml:space="preserve">  202</w:t>
    </w:r>
    <w:r>
      <w:rPr>
        <w:rFonts w:hint="eastAsia" w:eastAsia="仿宋"/>
        <w:sz w:val="18"/>
        <w:szCs w:val="18"/>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1B6AB1"/>
    <w:multiLevelType w:val="multilevel"/>
    <w:tmpl w:val="1C1B6AB1"/>
    <w:lvl w:ilvl="0" w:tentative="0">
      <w:start w:val="1"/>
      <w:numFmt w:val="chineseCountingThousand"/>
      <w:suff w:val="nothing"/>
      <w:lvlText w:val="第%1章"/>
      <w:lvlJc w:val="center"/>
      <w:pPr>
        <w:ind w:left="0" w:firstLine="288"/>
      </w:pPr>
      <w:rPr>
        <w:rFonts w:hint="eastAsia" w:ascii="黑体" w:eastAsia="黑体"/>
        <w:sz w:val="32"/>
      </w:rPr>
    </w:lvl>
    <w:lvl w:ilvl="1" w:tentative="0">
      <w:start w:val="1"/>
      <w:numFmt w:val="none"/>
      <w:pStyle w:val="4"/>
      <w:suff w:val="nothing"/>
      <w:lvlText w:val=""/>
      <w:lvlJc w:val="left"/>
      <w:pPr>
        <w:ind w:left="0" w:firstLine="0"/>
      </w:pPr>
      <w:rPr>
        <w:rFonts w:hint="eastAsia"/>
      </w:rPr>
    </w:lvl>
    <w:lvl w:ilvl="2" w:tentative="0">
      <w:start w:val="1"/>
      <w:numFmt w:val="none"/>
      <w:pStyle w:val="5"/>
      <w:suff w:val="nothing"/>
      <w:lvlText w:val=""/>
      <w:lvlJc w:val="left"/>
      <w:pPr>
        <w:ind w:left="0" w:firstLine="0"/>
      </w:pPr>
      <w:rPr>
        <w:rFonts w:hint="eastAsia"/>
      </w:rPr>
    </w:lvl>
    <w:lvl w:ilvl="3" w:tentative="0">
      <w:start w:val="1"/>
      <w:numFmt w:val="none"/>
      <w:pStyle w:val="6"/>
      <w:suff w:val="nothing"/>
      <w:lvlText w:val=""/>
      <w:lvlJc w:val="left"/>
      <w:pPr>
        <w:ind w:left="0" w:firstLine="0"/>
      </w:pPr>
      <w:rPr>
        <w:rFonts w:hint="eastAsia"/>
      </w:rPr>
    </w:lvl>
    <w:lvl w:ilvl="4" w:tentative="0">
      <w:start w:val="1"/>
      <w:numFmt w:val="none"/>
      <w:pStyle w:val="7"/>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1">
    <w:nsid w:val="235F24C9"/>
    <w:multiLevelType w:val="multilevel"/>
    <w:tmpl w:val="235F24C9"/>
    <w:lvl w:ilvl="0" w:tentative="0">
      <w:start w:val="1"/>
      <w:numFmt w:val="chineseCountingThousand"/>
      <w:pStyle w:val="40"/>
      <w:lvlText w:val="第%1章    "/>
      <w:lvlJc w:val="left"/>
      <w:pPr>
        <w:tabs>
          <w:tab w:val="left" w:pos="420"/>
        </w:tabs>
        <w:ind w:left="0" w:firstLine="0"/>
      </w:pPr>
      <w:rPr>
        <w:rFonts w:ascii="Times New Roman" w:hAnsi="Times New Roman" w:cs="Times New Roman"/>
        <w:sz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BBC2CA8"/>
    <w:multiLevelType w:val="multilevel"/>
    <w:tmpl w:val="4BBC2CA8"/>
    <w:lvl w:ilvl="0" w:tentative="0">
      <w:start w:val="1"/>
      <w:numFmt w:val="decimal"/>
      <w:pStyle w:val="2"/>
      <w:lvlText w:val="%1  "/>
      <w:lvlJc w:val="left"/>
      <w:pPr>
        <w:tabs>
          <w:tab w:val="left" w:pos="360"/>
        </w:tabs>
        <w:ind w:left="0" w:firstLine="0"/>
      </w:pPr>
      <w:rPr>
        <w:rFonts w:hint="default" w:ascii="Times New Roman" w:hAnsi="Times New Roman" w:cs="Times New Roman"/>
        <w:b/>
        <w:i w:val="0"/>
        <w:color w:val="auto"/>
        <w:sz w:val="21"/>
      </w:rPr>
    </w:lvl>
    <w:lvl w:ilvl="1" w:tentative="0">
      <w:start w:val="1"/>
      <w:numFmt w:val="decimal"/>
      <w:lvlText w:val="%1.%2  "/>
      <w:lvlJc w:val="left"/>
      <w:pPr>
        <w:tabs>
          <w:tab w:val="left" w:pos="360"/>
        </w:tabs>
        <w:ind w:left="0" w:firstLine="0"/>
      </w:pPr>
      <w:rPr>
        <w:rFonts w:hint="default" w:ascii="Times New Roman" w:hAnsi="Times New Roman" w:cs="Times New Roman"/>
        <w:b/>
        <w:i w:val="0"/>
        <w:sz w:val="18"/>
      </w:rPr>
    </w:lvl>
    <w:lvl w:ilvl="2" w:tentative="0">
      <w:start w:val="1"/>
      <w:numFmt w:val="decimal"/>
      <w:lvlText w:val="%1.%2.%3  "/>
      <w:lvlJc w:val="left"/>
      <w:pPr>
        <w:tabs>
          <w:tab w:val="left" w:pos="999"/>
        </w:tabs>
        <w:ind w:left="279" w:firstLine="0"/>
      </w:pPr>
      <w:rPr>
        <w:rFonts w:hint="default" w:ascii="Times New Roman" w:hAnsi="Times New Roman" w:cs="Times New Roman"/>
        <w:b/>
        <w:i w:val="0"/>
        <w:color w:val="auto"/>
        <w:sz w:val="18"/>
      </w:rPr>
    </w:lvl>
    <w:lvl w:ilvl="3" w:tentative="0">
      <w:start w:val="1"/>
      <w:numFmt w:val="decimal"/>
      <w:lvlText w:val="%1.%2.%3.%4  "/>
      <w:lvlJc w:val="left"/>
      <w:pPr>
        <w:tabs>
          <w:tab w:val="left" w:pos="720"/>
        </w:tabs>
        <w:ind w:left="0" w:firstLine="0"/>
      </w:pPr>
      <w:rPr>
        <w:rFonts w:hint="default" w:ascii="Times New Roman" w:hAnsi="Times New Roman" w:cs="Times New Roman"/>
        <w:b/>
        <w:i w:val="0"/>
        <w:sz w:val="1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TrueTypeFonts/>
  <w:saveSubsetFonts/>
  <w:bordersDoNotSurroundHeader w:val="1"/>
  <w:bordersDoNotSurroundFooter w:val="1"/>
  <w:attachedTemplate r:id="rId1"/>
  <w:documentProtection w:enforcement="0"/>
  <w:defaultTabStop w:val="420"/>
  <w:drawingGridHorizontalSpacing w:val="158"/>
  <w:drawingGridVerticalSpacing w:val="280"/>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hmMTRmZWEwMGFlZWUwNWVmNmUzOThmZjA4NGUwMjMifQ=="/>
  </w:docVars>
  <w:rsids>
    <w:rsidRoot w:val="00FE039D"/>
    <w:rsid w:val="00001D41"/>
    <w:rsid w:val="00010C2F"/>
    <w:rsid w:val="0001122F"/>
    <w:rsid w:val="000153C5"/>
    <w:rsid w:val="00026DBA"/>
    <w:rsid w:val="00034214"/>
    <w:rsid w:val="000542BC"/>
    <w:rsid w:val="000673C2"/>
    <w:rsid w:val="00074C72"/>
    <w:rsid w:val="00083CC1"/>
    <w:rsid w:val="00094336"/>
    <w:rsid w:val="00096584"/>
    <w:rsid w:val="000A03CA"/>
    <w:rsid w:val="000A44EA"/>
    <w:rsid w:val="000B6E86"/>
    <w:rsid w:val="000C6DB8"/>
    <w:rsid w:val="000D7811"/>
    <w:rsid w:val="000D7B66"/>
    <w:rsid w:val="000E18CD"/>
    <w:rsid w:val="000E72C7"/>
    <w:rsid w:val="000F0069"/>
    <w:rsid w:val="000F16E9"/>
    <w:rsid w:val="000F2AE2"/>
    <w:rsid w:val="00105A8E"/>
    <w:rsid w:val="00107972"/>
    <w:rsid w:val="00123CC5"/>
    <w:rsid w:val="00124529"/>
    <w:rsid w:val="001337CE"/>
    <w:rsid w:val="00133EC9"/>
    <w:rsid w:val="001442C2"/>
    <w:rsid w:val="00153122"/>
    <w:rsid w:val="00154A48"/>
    <w:rsid w:val="00154AED"/>
    <w:rsid w:val="00154B6B"/>
    <w:rsid w:val="00173C8E"/>
    <w:rsid w:val="0019015B"/>
    <w:rsid w:val="00191752"/>
    <w:rsid w:val="001A3AF1"/>
    <w:rsid w:val="001A61EC"/>
    <w:rsid w:val="001C433F"/>
    <w:rsid w:val="001D1BF0"/>
    <w:rsid w:val="001D1D7D"/>
    <w:rsid w:val="001E0D40"/>
    <w:rsid w:val="001E2EEB"/>
    <w:rsid w:val="001E65A5"/>
    <w:rsid w:val="001F03F0"/>
    <w:rsid w:val="001F0499"/>
    <w:rsid w:val="001F7208"/>
    <w:rsid w:val="00207B30"/>
    <w:rsid w:val="00210AF2"/>
    <w:rsid w:val="00221774"/>
    <w:rsid w:val="00224A6E"/>
    <w:rsid w:val="002338D0"/>
    <w:rsid w:val="00235C92"/>
    <w:rsid w:val="00245B56"/>
    <w:rsid w:val="00251D21"/>
    <w:rsid w:val="00252A0A"/>
    <w:rsid w:val="002719FD"/>
    <w:rsid w:val="0027383A"/>
    <w:rsid w:val="00277075"/>
    <w:rsid w:val="00277A3E"/>
    <w:rsid w:val="00284B49"/>
    <w:rsid w:val="0028760B"/>
    <w:rsid w:val="00296162"/>
    <w:rsid w:val="002A57F1"/>
    <w:rsid w:val="002C1EDE"/>
    <w:rsid w:val="002D0143"/>
    <w:rsid w:val="002E3264"/>
    <w:rsid w:val="002E5853"/>
    <w:rsid w:val="002F6766"/>
    <w:rsid w:val="00310F72"/>
    <w:rsid w:val="003247AF"/>
    <w:rsid w:val="0033008C"/>
    <w:rsid w:val="003522EC"/>
    <w:rsid w:val="00352607"/>
    <w:rsid w:val="00352D4B"/>
    <w:rsid w:val="00355B20"/>
    <w:rsid w:val="003625B4"/>
    <w:rsid w:val="003677BB"/>
    <w:rsid w:val="0037308A"/>
    <w:rsid w:val="003B062E"/>
    <w:rsid w:val="003B0694"/>
    <w:rsid w:val="003C2EBB"/>
    <w:rsid w:val="003D0811"/>
    <w:rsid w:val="003D086F"/>
    <w:rsid w:val="003D0FA3"/>
    <w:rsid w:val="003D25C7"/>
    <w:rsid w:val="003D2919"/>
    <w:rsid w:val="003D3ACA"/>
    <w:rsid w:val="003D4C6E"/>
    <w:rsid w:val="003E39BC"/>
    <w:rsid w:val="003F2384"/>
    <w:rsid w:val="003F2665"/>
    <w:rsid w:val="0040482A"/>
    <w:rsid w:val="0040614F"/>
    <w:rsid w:val="00422A18"/>
    <w:rsid w:val="00424959"/>
    <w:rsid w:val="00432A72"/>
    <w:rsid w:val="00436DF7"/>
    <w:rsid w:val="0044471A"/>
    <w:rsid w:val="004450B5"/>
    <w:rsid w:val="00447532"/>
    <w:rsid w:val="00461E77"/>
    <w:rsid w:val="00470F0E"/>
    <w:rsid w:val="00474815"/>
    <w:rsid w:val="00481CB9"/>
    <w:rsid w:val="00483BF5"/>
    <w:rsid w:val="004857EA"/>
    <w:rsid w:val="004955E1"/>
    <w:rsid w:val="00496E4A"/>
    <w:rsid w:val="004B63DE"/>
    <w:rsid w:val="004D6D0C"/>
    <w:rsid w:val="004E0953"/>
    <w:rsid w:val="004E216A"/>
    <w:rsid w:val="004E333E"/>
    <w:rsid w:val="00500AE8"/>
    <w:rsid w:val="005070FD"/>
    <w:rsid w:val="0050745B"/>
    <w:rsid w:val="00514F6B"/>
    <w:rsid w:val="0051659B"/>
    <w:rsid w:val="005334E4"/>
    <w:rsid w:val="0054137B"/>
    <w:rsid w:val="0054406F"/>
    <w:rsid w:val="00545CEC"/>
    <w:rsid w:val="00563EFB"/>
    <w:rsid w:val="0057212D"/>
    <w:rsid w:val="00574125"/>
    <w:rsid w:val="00577FF0"/>
    <w:rsid w:val="0058368D"/>
    <w:rsid w:val="0058698F"/>
    <w:rsid w:val="00586B4D"/>
    <w:rsid w:val="005940D4"/>
    <w:rsid w:val="005A3E05"/>
    <w:rsid w:val="005A794E"/>
    <w:rsid w:val="005B221F"/>
    <w:rsid w:val="005B2E00"/>
    <w:rsid w:val="005B675F"/>
    <w:rsid w:val="005B6CF7"/>
    <w:rsid w:val="005C34C5"/>
    <w:rsid w:val="005D0180"/>
    <w:rsid w:val="005D0796"/>
    <w:rsid w:val="005D1BBB"/>
    <w:rsid w:val="005D599C"/>
    <w:rsid w:val="005D69BD"/>
    <w:rsid w:val="005E1F64"/>
    <w:rsid w:val="005F02DE"/>
    <w:rsid w:val="005F0BB2"/>
    <w:rsid w:val="005F0DBE"/>
    <w:rsid w:val="00601847"/>
    <w:rsid w:val="0060353B"/>
    <w:rsid w:val="006060AA"/>
    <w:rsid w:val="006061B5"/>
    <w:rsid w:val="00616363"/>
    <w:rsid w:val="00617E33"/>
    <w:rsid w:val="00625C00"/>
    <w:rsid w:val="006316B0"/>
    <w:rsid w:val="006333BA"/>
    <w:rsid w:val="00640F25"/>
    <w:rsid w:val="00646B6B"/>
    <w:rsid w:val="00651B1D"/>
    <w:rsid w:val="0066061F"/>
    <w:rsid w:val="00663AB0"/>
    <w:rsid w:val="006760BA"/>
    <w:rsid w:val="0068000D"/>
    <w:rsid w:val="0068189C"/>
    <w:rsid w:val="006818E2"/>
    <w:rsid w:val="00681E66"/>
    <w:rsid w:val="006A090A"/>
    <w:rsid w:val="006A48D4"/>
    <w:rsid w:val="006A51DB"/>
    <w:rsid w:val="006C2EA4"/>
    <w:rsid w:val="006C4102"/>
    <w:rsid w:val="006C498E"/>
    <w:rsid w:val="006D6FC1"/>
    <w:rsid w:val="006E0A2D"/>
    <w:rsid w:val="006E1624"/>
    <w:rsid w:val="006E2B52"/>
    <w:rsid w:val="006E3F1A"/>
    <w:rsid w:val="006E79DC"/>
    <w:rsid w:val="007127FB"/>
    <w:rsid w:val="00727988"/>
    <w:rsid w:val="00732632"/>
    <w:rsid w:val="00741D9D"/>
    <w:rsid w:val="007431AA"/>
    <w:rsid w:val="007440F3"/>
    <w:rsid w:val="007670CE"/>
    <w:rsid w:val="00771A8A"/>
    <w:rsid w:val="00773A7E"/>
    <w:rsid w:val="00774557"/>
    <w:rsid w:val="00775514"/>
    <w:rsid w:val="007831D1"/>
    <w:rsid w:val="00791993"/>
    <w:rsid w:val="007A0BC1"/>
    <w:rsid w:val="007A669B"/>
    <w:rsid w:val="007A6DD9"/>
    <w:rsid w:val="007A7361"/>
    <w:rsid w:val="007C339C"/>
    <w:rsid w:val="007D1408"/>
    <w:rsid w:val="007E1539"/>
    <w:rsid w:val="007E52C2"/>
    <w:rsid w:val="007F3192"/>
    <w:rsid w:val="007F35DC"/>
    <w:rsid w:val="00800C1C"/>
    <w:rsid w:val="00805521"/>
    <w:rsid w:val="008178C7"/>
    <w:rsid w:val="00820AE0"/>
    <w:rsid w:val="00837FAE"/>
    <w:rsid w:val="008410CA"/>
    <w:rsid w:val="00843524"/>
    <w:rsid w:val="00846060"/>
    <w:rsid w:val="0084703E"/>
    <w:rsid w:val="00851377"/>
    <w:rsid w:val="00853124"/>
    <w:rsid w:val="00866AB2"/>
    <w:rsid w:val="00867AB3"/>
    <w:rsid w:val="00867F37"/>
    <w:rsid w:val="00870C54"/>
    <w:rsid w:val="00877A08"/>
    <w:rsid w:val="008877A9"/>
    <w:rsid w:val="008877DD"/>
    <w:rsid w:val="008908BD"/>
    <w:rsid w:val="00890B9B"/>
    <w:rsid w:val="008A0DD8"/>
    <w:rsid w:val="008A6447"/>
    <w:rsid w:val="008A6A96"/>
    <w:rsid w:val="008B1432"/>
    <w:rsid w:val="008B178F"/>
    <w:rsid w:val="008B7A5F"/>
    <w:rsid w:val="008C479E"/>
    <w:rsid w:val="008E2515"/>
    <w:rsid w:val="008E2A94"/>
    <w:rsid w:val="008F31E4"/>
    <w:rsid w:val="00904B22"/>
    <w:rsid w:val="00905505"/>
    <w:rsid w:val="00911DFE"/>
    <w:rsid w:val="00913344"/>
    <w:rsid w:val="00917DC1"/>
    <w:rsid w:val="00930BEB"/>
    <w:rsid w:val="00934A7B"/>
    <w:rsid w:val="00935522"/>
    <w:rsid w:val="00935AD6"/>
    <w:rsid w:val="00941412"/>
    <w:rsid w:val="00943069"/>
    <w:rsid w:val="009612B5"/>
    <w:rsid w:val="00970A68"/>
    <w:rsid w:val="00986513"/>
    <w:rsid w:val="0099478B"/>
    <w:rsid w:val="00997C38"/>
    <w:rsid w:val="009A359B"/>
    <w:rsid w:val="009A4904"/>
    <w:rsid w:val="009B2F39"/>
    <w:rsid w:val="009B3323"/>
    <w:rsid w:val="009B3D5F"/>
    <w:rsid w:val="009B4E53"/>
    <w:rsid w:val="009B6C63"/>
    <w:rsid w:val="009C2CB9"/>
    <w:rsid w:val="009C5945"/>
    <w:rsid w:val="009D1F98"/>
    <w:rsid w:val="009D54C9"/>
    <w:rsid w:val="009E7390"/>
    <w:rsid w:val="009F12F0"/>
    <w:rsid w:val="009F2584"/>
    <w:rsid w:val="00A03A26"/>
    <w:rsid w:val="00A16CEE"/>
    <w:rsid w:val="00A33BB5"/>
    <w:rsid w:val="00A346AC"/>
    <w:rsid w:val="00A3611D"/>
    <w:rsid w:val="00A36B55"/>
    <w:rsid w:val="00A4449F"/>
    <w:rsid w:val="00A46467"/>
    <w:rsid w:val="00A50115"/>
    <w:rsid w:val="00A50E74"/>
    <w:rsid w:val="00A51B02"/>
    <w:rsid w:val="00A643DB"/>
    <w:rsid w:val="00A7569F"/>
    <w:rsid w:val="00A85885"/>
    <w:rsid w:val="00A87189"/>
    <w:rsid w:val="00A92A3E"/>
    <w:rsid w:val="00A96A88"/>
    <w:rsid w:val="00AA0D7E"/>
    <w:rsid w:val="00AC5876"/>
    <w:rsid w:val="00AD655E"/>
    <w:rsid w:val="00AE1F93"/>
    <w:rsid w:val="00AF112A"/>
    <w:rsid w:val="00B14CD3"/>
    <w:rsid w:val="00B15295"/>
    <w:rsid w:val="00B17710"/>
    <w:rsid w:val="00B17C24"/>
    <w:rsid w:val="00B50851"/>
    <w:rsid w:val="00B536D3"/>
    <w:rsid w:val="00B6073A"/>
    <w:rsid w:val="00B63897"/>
    <w:rsid w:val="00B73635"/>
    <w:rsid w:val="00B76C1C"/>
    <w:rsid w:val="00B830AD"/>
    <w:rsid w:val="00BA43CE"/>
    <w:rsid w:val="00BA6E86"/>
    <w:rsid w:val="00BB0A33"/>
    <w:rsid w:val="00BB147D"/>
    <w:rsid w:val="00BB1EB8"/>
    <w:rsid w:val="00BB56AE"/>
    <w:rsid w:val="00BC4623"/>
    <w:rsid w:val="00BC6224"/>
    <w:rsid w:val="00BD4C11"/>
    <w:rsid w:val="00BE4642"/>
    <w:rsid w:val="00BE7CB2"/>
    <w:rsid w:val="00BF222B"/>
    <w:rsid w:val="00BF3B4A"/>
    <w:rsid w:val="00C0436F"/>
    <w:rsid w:val="00C04F41"/>
    <w:rsid w:val="00C0510A"/>
    <w:rsid w:val="00C1080D"/>
    <w:rsid w:val="00C1140C"/>
    <w:rsid w:val="00C2573C"/>
    <w:rsid w:val="00C41CD3"/>
    <w:rsid w:val="00C4636E"/>
    <w:rsid w:val="00C64A78"/>
    <w:rsid w:val="00C74B0E"/>
    <w:rsid w:val="00C754EE"/>
    <w:rsid w:val="00C764A4"/>
    <w:rsid w:val="00C86C25"/>
    <w:rsid w:val="00C907F9"/>
    <w:rsid w:val="00C944D8"/>
    <w:rsid w:val="00C967DA"/>
    <w:rsid w:val="00C9740C"/>
    <w:rsid w:val="00CA1502"/>
    <w:rsid w:val="00CA466A"/>
    <w:rsid w:val="00CA50FC"/>
    <w:rsid w:val="00CA5AEF"/>
    <w:rsid w:val="00CB1F36"/>
    <w:rsid w:val="00CB64E5"/>
    <w:rsid w:val="00CC7F80"/>
    <w:rsid w:val="00CD0E3B"/>
    <w:rsid w:val="00CD4EF2"/>
    <w:rsid w:val="00CE0028"/>
    <w:rsid w:val="00CE1050"/>
    <w:rsid w:val="00CE26C2"/>
    <w:rsid w:val="00CE7AC1"/>
    <w:rsid w:val="00CF18FE"/>
    <w:rsid w:val="00D00645"/>
    <w:rsid w:val="00D251A6"/>
    <w:rsid w:val="00D2660A"/>
    <w:rsid w:val="00D475EB"/>
    <w:rsid w:val="00D50EC0"/>
    <w:rsid w:val="00D52A92"/>
    <w:rsid w:val="00D551A8"/>
    <w:rsid w:val="00D61AF8"/>
    <w:rsid w:val="00D64A72"/>
    <w:rsid w:val="00D70073"/>
    <w:rsid w:val="00D71AA7"/>
    <w:rsid w:val="00D8324B"/>
    <w:rsid w:val="00D92172"/>
    <w:rsid w:val="00DB058E"/>
    <w:rsid w:val="00DB284D"/>
    <w:rsid w:val="00DB2B05"/>
    <w:rsid w:val="00DB765E"/>
    <w:rsid w:val="00DC0EB5"/>
    <w:rsid w:val="00DE1CAB"/>
    <w:rsid w:val="00DE2B76"/>
    <w:rsid w:val="00DE3F63"/>
    <w:rsid w:val="00DE76B6"/>
    <w:rsid w:val="00DF02C7"/>
    <w:rsid w:val="00DF5DB2"/>
    <w:rsid w:val="00E00EB1"/>
    <w:rsid w:val="00E02AE7"/>
    <w:rsid w:val="00E059C4"/>
    <w:rsid w:val="00E05DC0"/>
    <w:rsid w:val="00E112EE"/>
    <w:rsid w:val="00E1470D"/>
    <w:rsid w:val="00E17190"/>
    <w:rsid w:val="00E22310"/>
    <w:rsid w:val="00E30E9D"/>
    <w:rsid w:val="00E32F28"/>
    <w:rsid w:val="00E36241"/>
    <w:rsid w:val="00E4448E"/>
    <w:rsid w:val="00E47A3F"/>
    <w:rsid w:val="00E57043"/>
    <w:rsid w:val="00E632DF"/>
    <w:rsid w:val="00E7181C"/>
    <w:rsid w:val="00E74A44"/>
    <w:rsid w:val="00E75088"/>
    <w:rsid w:val="00E80EAB"/>
    <w:rsid w:val="00E91A97"/>
    <w:rsid w:val="00E957B8"/>
    <w:rsid w:val="00EA012C"/>
    <w:rsid w:val="00EA6378"/>
    <w:rsid w:val="00EB32BD"/>
    <w:rsid w:val="00EB3EEE"/>
    <w:rsid w:val="00EC3EE5"/>
    <w:rsid w:val="00EC6FDF"/>
    <w:rsid w:val="00ED0645"/>
    <w:rsid w:val="00ED06AA"/>
    <w:rsid w:val="00EE05C9"/>
    <w:rsid w:val="00EE494D"/>
    <w:rsid w:val="00EF159E"/>
    <w:rsid w:val="00EF2335"/>
    <w:rsid w:val="00F0397F"/>
    <w:rsid w:val="00F07711"/>
    <w:rsid w:val="00F33079"/>
    <w:rsid w:val="00F3655E"/>
    <w:rsid w:val="00F37135"/>
    <w:rsid w:val="00F45F60"/>
    <w:rsid w:val="00F5308D"/>
    <w:rsid w:val="00F64DCF"/>
    <w:rsid w:val="00F665DA"/>
    <w:rsid w:val="00F71A14"/>
    <w:rsid w:val="00F73527"/>
    <w:rsid w:val="00F75AA1"/>
    <w:rsid w:val="00F77B88"/>
    <w:rsid w:val="00F93505"/>
    <w:rsid w:val="00F93DBE"/>
    <w:rsid w:val="00F949B3"/>
    <w:rsid w:val="00FA610D"/>
    <w:rsid w:val="00FA6577"/>
    <w:rsid w:val="00FB265D"/>
    <w:rsid w:val="00FB265E"/>
    <w:rsid w:val="00FB726B"/>
    <w:rsid w:val="00FC239F"/>
    <w:rsid w:val="00FD2671"/>
    <w:rsid w:val="00FD724E"/>
    <w:rsid w:val="00FE039D"/>
    <w:rsid w:val="00FE080A"/>
    <w:rsid w:val="00FE2AD5"/>
    <w:rsid w:val="00FE3926"/>
    <w:rsid w:val="00FE61C2"/>
    <w:rsid w:val="00FF6861"/>
    <w:rsid w:val="02460CAD"/>
    <w:rsid w:val="068063B8"/>
    <w:rsid w:val="07F96143"/>
    <w:rsid w:val="0CC12264"/>
    <w:rsid w:val="0D2F4C30"/>
    <w:rsid w:val="0F825701"/>
    <w:rsid w:val="126122B6"/>
    <w:rsid w:val="15A74509"/>
    <w:rsid w:val="16F62430"/>
    <w:rsid w:val="182E3149"/>
    <w:rsid w:val="1C986179"/>
    <w:rsid w:val="1DC54446"/>
    <w:rsid w:val="24585DAF"/>
    <w:rsid w:val="26F15A73"/>
    <w:rsid w:val="28283572"/>
    <w:rsid w:val="28A91541"/>
    <w:rsid w:val="29A30860"/>
    <w:rsid w:val="2A9E3F7B"/>
    <w:rsid w:val="2ABD0864"/>
    <w:rsid w:val="2AF94A36"/>
    <w:rsid w:val="30052281"/>
    <w:rsid w:val="31BF1F41"/>
    <w:rsid w:val="323814FC"/>
    <w:rsid w:val="35D13FFA"/>
    <w:rsid w:val="37CF4685"/>
    <w:rsid w:val="381274A5"/>
    <w:rsid w:val="3C417FEA"/>
    <w:rsid w:val="3C775B40"/>
    <w:rsid w:val="3E522D91"/>
    <w:rsid w:val="41394E10"/>
    <w:rsid w:val="44357175"/>
    <w:rsid w:val="46E025D7"/>
    <w:rsid w:val="477E06B3"/>
    <w:rsid w:val="4DCF2CDE"/>
    <w:rsid w:val="51BF7E66"/>
    <w:rsid w:val="52C932F0"/>
    <w:rsid w:val="566A3CD6"/>
    <w:rsid w:val="5BDA13A8"/>
    <w:rsid w:val="5C7C4BDA"/>
    <w:rsid w:val="5EC93D0D"/>
    <w:rsid w:val="63106F5A"/>
    <w:rsid w:val="66277C26"/>
    <w:rsid w:val="683B3E0E"/>
    <w:rsid w:val="691158EC"/>
    <w:rsid w:val="6DD542A7"/>
    <w:rsid w:val="6FAE0F4D"/>
    <w:rsid w:val="72341103"/>
    <w:rsid w:val="73EE6EF7"/>
    <w:rsid w:val="74DB35C2"/>
    <w:rsid w:val="772058A0"/>
    <w:rsid w:val="778C542B"/>
    <w:rsid w:val="7887106D"/>
    <w:rsid w:val="7A4D149D"/>
    <w:rsid w:val="7B3C2309"/>
    <w:rsid w:val="7F1E3F4E"/>
    <w:rsid w:val="7F3F7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3"/>
    <w:qFormat/>
    <w:uiPriority w:val="0"/>
    <w:pPr>
      <w:keepNext/>
      <w:keepLines/>
      <w:numPr>
        <w:ilvl w:val="0"/>
        <w:numId w:val="1"/>
      </w:numPr>
      <w:tabs>
        <w:tab w:val="left" w:pos="318"/>
      </w:tabs>
      <w:overflowPunct w:val="0"/>
      <w:adjustRightInd w:val="0"/>
      <w:spacing w:before="160" w:after="160"/>
      <w:jc w:val="left"/>
      <w:outlineLvl w:val="0"/>
    </w:pPr>
    <w:rPr>
      <w:rFonts w:eastAsia="黑体"/>
      <w:kern w:val="0"/>
    </w:rPr>
  </w:style>
  <w:style w:type="paragraph" w:styleId="4">
    <w:name w:val="heading 2"/>
    <w:basedOn w:val="1"/>
    <w:next w:val="3"/>
    <w:qFormat/>
    <w:uiPriority w:val="0"/>
    <w:pPr>
      <w:keepNext/>
      <w:keepLines/>
      <w:numPr>
        <w:ilvl w:val="1"/>
        <w:numId w:val="2"/>
      </w:numPr>
      <w:spacing w:before="260" w:after="260" w:line="416" w:lineRule="auto"/>
      <w:outlineLvl w:val="1"/>
    </w:pPr>
    <w:rPr>
      <w:rFonts w:ascii="Arial" w:hAnsi="Arial" w:eastAsia="黑体"/>
      <w:b/>
      <w:bCs/>
      <w:szCs w:val="32"/>
    </w:rPr>
  </w:style>
  <w:style w:type="paragraph" w:styleId="5">
    <w:name w:val="heading 3"/>
    <w:basedOn w:val="1"/>
    <w:next w:val="3"/>
    <w:autoRedefine/>
    <w:qFormat/>
    <w:uiPriority w:val="0"/>
    <w:pPr>
      <w:keepNext/>
      <w:keepLines/>
      <w:numPr>
        <w:ilvl w:val="2"/>
        <w:numId w:val="2"/>
      </w:numPr>
      <w:spacing w:before="260" w:after="260" w:line="416" w:lineRule="auto"/>
      <w:outlineLvl w:val="2"/>
    </w:pPr>
    <w:rPr>
      <w:b/>
      <w:bCs/>
      <w:szCs w:val="32"/>
    </w:rPr>
  </w:style>
  <w:style w:type="paragraph" w:styleId="6">
    <w:name w:val="heading 4"/>
    <w:basedOn w:val="1"/>
    <w:next w:val="1"/>
    <w:autoRedefine/>
    <w:qFormat/>
    <w:uiPriority w:val="0"/>
    <w:pPr>
      <w:keepNext/>
      <w:keepLines/>
      <w:numPr>
        <w:ilvl w:val="3"/>
        <w:numId w:val="2"/>
      </w:numPr>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keepLines/>
      <w:numPr>
        <w:ilvl w:val="4"/>
        <w:numId w:val="2"/>
      </w:numPr>
      <w:spacing w:before="280" w:after="290" w:line="376" w:lineRule="auto"/>
      <w:outlineLvl w:val="4"/>
    </w:pPr>
    <w:rPr>
      <w:b/>
      <w:bCs/>
      <w:sz w:val="28"/>
      <w:szCs w:val="28"/>
    </w:rPr>
  </w:style>
  <w:style w:type="paragraph" w:styleId="8">
    <w:name w:val="heading 6"/>
    <w:basedOn w:val="1"/>
    <w:next w:val="1"/>
    <w:autoRedefine/>
    <w:qFormat/>
    <w:uiPriority w:val="0"/>
    <w:pPr>
      <w:keepNext/>
      <w:keepLines/>
      <w:numPr>
        <w:ilvl w:val="5"/>
        <w:numId w:val="2"/>
      </w:numPr>
      <w:spacing w:before="240" w:after="64" w:line="320" w:lineRule="auto"/>
      <w:outlineLvl w:val="5"/>
    </w:pPr>
    <w:rPr>
      <w:rFonts w:ascii="Arial" w:hAnsi="Arial" w:eastAsia="黑体"/>
      <w:b/>
      <w:bCs/>
      <w:sz w:val="24"/>
    </w:rPr>
  </w:style>
  <w:style w:type="paragraph" w:styleId="9">
    <w:name w:val="heading 7"/>
    <w:basedOn w:val="1"/>
    <w:next w:val="1"/>
    <w:qFormat/>
    <w:uiPriority w:val="0"/>
    <w:pPr>
      <w:keepNext/>
      <w:keepLines/>
      <w:numPr>
        <w:ilvl w:val="6"/>
        <w:numId w:val="2"/>
      </w:numPr>
      <w:spacing w:before="240" w:after="64" w:line="320" w:lineRule="auto"/>
      <w:outlineLvl w:val="6"/>
    </w:pPr>
    <w:rPr>
      <w:b/>
      <w:bCs/>
      <w:sz w:val="24"/>
    </w:rPr>
  </w:style>
  <w:style w:type="paragraph" w:styleId="10">
    <w:name w:val="heading 8"/>
    <w:basedOn w:val="1"/>
    <w:next w:val="1"/>
    <w:autoRedefine/>
    <w:qFormat/>
    <w:uiPriority w:val="0"/>
    <w:pPr>
      <w:keepNext/>
      <w:keepLines/>
      <w:numPr>
        <w:ilvl w:val="7"/>
        <w:numId w:val="2"/>
      </w:numPr>
      <w:spacing w:before="240" w:after="64" w:line="320" w:lineRule="auto"/>
      <w:outlineLvl w:val="7"/>
    </w:pPr>
    <w:rPr>
      <w:rFonts w:ascii="Arial" w:hAnsi="Arial" w:eastAsia="黑体"/>
      <w:sz w:val="24"/>
    </w:rPr>
  </w:style>
  <w:style w:type="paragraph" w:styleId="11">
    <w:name w:val="heading 9"/>
    <w:basedOn w:val="1"/>
    <w:next w:val="1"/>
    <w:autoRedefine/>
    <w:qFormat/>
    <w:uiPriority w:val="0"/>
    <w:pPr>
      <w:keepNext/>
      <w:keepLines/>
      <w:numPr>
        <w:ilvl w:val="8"/>
        <w:numId w:val="2"/>
      </w:numPr>
      <w:spacing w:before="240" w:after="64" w:line="320" w:lineRule="auto"/>
      <w:outlineLvl w:val="8"/>
    </w:pPr>
    <w:rPr>
      <w:rFonts w:ascii="Arial" w:hAnsi="Arial" w:eastAsia="黑体"/>
      <w:sz w:val="21"/>
      <w:szCs w:val="21"/>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3">
    <w:name w:val="Body Text"/>
    <w:basedOn w:val="1"/>
    <w:unhideWhenUsed/>
    <w:qFormat/>
    <w:uiPriority w:val="0"/>
    <w:pPr>
      <w:spacing w:after="120"/>
    </w:pPr>
  </w:style>
  <w:style w:type="paragraph" w:styleId="12">
    <w:name w:val="annotation text"/>
    <w:basedOn w:val="1"/>
    <w:qFormat/>
    <w:uiPriority w:val="0"/>
    <w:pPr>
      <w:jc w:val="left"/>
    </w:pPr>
  </w:style>
  <w:style w:type="paragraph" w:styleId="13">
    <w:name w:val="Salutation"/>
    <w:basedOn w:val="1"/>
    <w:next w:val="1"/>
    <w:autoRedefine/>
    <w:qFormat/>
    <w:uiPriority w:val="0"/>
  </w:style>
  <w:style w:type="paragraph" w:styleId="14">
    <w:name w:val="Date"/>
    <w:basedOn w:val="1"/>
    <w:next w:val="1"/>
    <w:link w:val="43"/>
    <w:autoRedefine/>
    <w:unhideWhenUsed/>
    <w:qFormat/>
    <w:uiPriority w:val="0"/>
    <w:pPr>
      <w:ind w:left="100" w:leftChars="2500"/>
    </w:pPr>
    <w:rPr>
      <w:rFonts w:asciiTheme="minorHAnsi" w:hAnsiTheme="minorHAnsi" w:eastAsiaTheme="minorEastAsia" w:cstheme="minorBidi"/>
      <w:sz w:val="21"/>
      <w:szCs w:val="22"/>
    </w:rPr>
  </w:style>
  <w:style w:type="paragraph" w:styleId="15">
    <w:name w:val="Balloon Text"/>
    <w:basedOn w:val="1"/>
    <w:link w:val="44"/>
    <w:autoRedefine/>
    <w:qFormat/>
    <w:uiPriority w:val="0"/>
    <w:rPr>
      <w:sz w:val="18"/>
      <w:szCs w:val="18"/>
    </w:rPr>
  </w:style>
  <w:style w:type="paragraph" w:styleId="16">
    <w:name w:val="footer"/>
    <w:basedOn w:val="1"/>
    <w:autoRedefine/>
    <w:qFormat/>
    <w:uiPriority w:val="0"/>
    <w:pPr>
      <w:tabs>
        <w:tab w:val="center" w:pos="4153"/>
        <w:tab w:val="right" w:pos="8306"/>
      </w:tabs>
      <w:snapToGrid w:val="0"/>
      <w:spacing w:before="120" w:after="120"/>
      <w:ind w:right="100" w:rightChars="100"/>
      <w:jc w:val="right"/>
    </w:pPr>
    <w:rPr>
      <w:rFonts w:eastAsia="Times New Roman"/>
      <w:sz w:val="18"/>
      <w:szCs w:val="18"/>
    </w:rPr>
  </w:style>
  <w:style w:type="paragraph" w:styleId="1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8">
    <w:name w:val="Normal (Web)"/>
    <w:basedOn w:val="1"/>
    <w:autoRedefine/>
    <w:unhideWhenUsed/>
    <w:qFormat/>
    <w:uiPriority w:val="99"/>
    <w:pPr>
      <w:widowControl/>
      <w:spacing w:before="100" w:beforeAutospacing="1" w:after="100" w:afterAutospacing="1" w:line="340" w:lineRule="atLeast"/>
      <w:jc w:val="left"/>
    </w:pPr>
    <w:rPr>
      <w:rFonts w:ascii="宋体" w:hAnsi="宋体" w:eastAsia="宋体" w:cs="宋体"/>
      <w:kern w:val="0"/>
      <w:sz w:val="24"/>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autoRedefine/>
    <w:qFormat/>
    <w:uiPriority w:val="22"/>
    <w:rPr>
      <w:b/>
      <w:bCs/>
    </w:rPr>
  </w:style>
  <w:style w:type="character" w:styleId="23">
    <w:name w:val="page number"/>
    <w:basedOn w:val="21"/>
    <w:autoRedefine/>
    <w:qFormat/>
    <w:uiPriority w:val="0"/>
  </w:style>
  <w:style w:type="character" w:styleId="24">
    <w:name w:val="Hyperlink"/>
    <w:basedOn w:val="21"/>
    <w:autoRedefine/>
    <w:semiHidden/>
    <w:unhideWhenUsed/>
    <w:qFormat/>
    <w:uiPriority w:val="99"/>
    <w:rPr>
      <w:color w:val="0000FF"/>
      <w:u w:val="single"/>
    </w:rPr>
  </w:style>
  <w:style w:type="paragraph" w:customStyle="1" w:styleId="25">
    <w:name w:val="标号"/>
    <w:basedOn w:val="1"/>
    <w:qFormat/>
    <w:uiPriority w:val="0"/>
    <w:pPr>
      <w:jc w:val="center"/>
    </w:pPr>
  </w:style>
  <w:style w:type="paragraph" w:customStyle="1" w:styleId="26">
    <w:name w:val="密级_急件"/>
    <w:basedOn w:val="1"/>
    <w:autoRedefine/>
    <w:qFormat/>
    <w:uiPriority w:val="0"/>
    <w:pPr>
      <w:jc w:val="right"/>
    </w:pPr>
    <w:rPr>
      <w:rFonts w:eastAsia="黑体" w:cs="宋体"/>
      <w:szCs w:val="20"/>
    </w:rPr>
  </w:style>
  <w:style w:type="paragraph" w:customStyle="1" w:styleId="27">
    <w:name w:val="文件标题"/>
    <w:basedOn w:val="1"/>
    <w:autoRedefine/>
    <w:qFormat/>
    <w:uiPriority w:val="0"/>
    <w:pPr>
      <w:jc w:val="center"/>
    </w:pPr>
    <w:rPr>
      <w:rFonts w:eastAsia="方正小标宋简体"/>
      <w:sz w:val="44"/>
    </w:rPr>
  </w:style>
  <w:style w:type="paragraph" w:customStyle="1" w:styleId="28">
    <w:name w:val="主送"/>
    <w:basedOn w:val="1"/>
    <w:autoRedefine/>
    <w:qFormat/>
    <w:uiPriority w:val="0"/>
  </w:style>
  <w:style w:type="paragraph" w:customStyle="1" w:styleId="29">
    <w:name w:val="文件正文"/>
    <w:basedOn w:val="1"/>
    <w:autoRedefine/>
    <w:qFormat/>
    <w:uiPriority w:val="0"/>
    <w:pPr>
      <w:ind w:firstLine="200" w:firstLineChars="200"/>
    </w:pPr>
    <w:rPr>
      <w:rFonts w:ascii="仿宋_GB2312" w:hAnsi="仿宋_GB2312"/>
    </w:rPr>
  </w:style>
  <w:style w:type="paragraph" w:customStyle="1" w:styleId="30">
    <w:name w:val="成文日期"/>
    <w:basedOn w:val="1"/>
    <w:autoRedefine/>
    <w:qFormat/>
    <w:uiPriority w:val="0"/>
    <w:pPr>
      <w:jc w:val="right"/>
    </w:pPr>
  </w:style>
  <w:style w:type="paragraph" w:customStyle="1" w:styleId="31">
    <w:name w:val="主题词"/>
    <w:basedOn w:val="1"/>
    <w:link w:val="32"/>
    <w:autoRedefine/>
    <w:qFormat/>
    <w:uiPriority w:val="0"/>
    <w:pPr>
      <w:jc w:val="left"/>
    </w:pPr>
    <w:rPr>
      <w:rFonts w:eastAsia="黑体"/>
    </w:rPr>
  </w:style>
  <w:style w:type="character" w:customStyle="1" w:styleId="32">
    <w:name w:val="主题词 Char"/>
    <w:link w:val="31"/>
    <w:autoRedefine/>
    <w:qFormat/>
    <w:uiPriority w:val="0"/>
    <w:rPr>
      <w:rFonts w:eastAsia="黑体"/>
      <w:kern w:val="2"/>
      <w:sz w:val="32"/>
      <w:szCs w:val="24"/>
      <w:lang w:val="en-US" w:eastAsia="zh-CN" w:bidi="ar-SA"/>
    </w:rPr>
  </w:style>
  <w:style w:type="paragraph" w:customStyle="1" w:styleId="33">
    <w:name w:val="底座"/>
    <w:basedOn w:val="31"/>
    <w:autoRedefine/>
    <w:qFormat/>
    <w:uiPriority w:val="0"/>
    <w:pPr>
      <w:tabs>
        <w:tab w:val="right" w:pos="8844"/>
      </w:tabs>
      <w:ind w:right="100" w:rightChars="100"/>
    </w:pPr>
    <w:rPr>
      <w:rFonts w:eastAsia="仿宋_GB2312"/>
    </w:rPr>
  </w:style>
  <w:style w:type="paragraph" w:customStyle="1" w:styleId="34">
    <w:name w:val="偶页脚"/>
    <w:basedOn w:val="16"/>
    <w:autoRedefine/>
    <w:qFormat/>
    <w:uiPriority w:val="0"/>
    <w:pPr>
      <w:ind w:left="100" w:leftChars="100" w:right="0" w:rightChars="0"/>
      <w:jc w:val="left"/>
    </w:pPr>
    <w:rPr>
      <w:kern w:val="0"/>
      <w:szCs w:val="21"/>
    </w:rPr>
  </w:style>
  <w:style w:type="paragraph" w:customStyle="1" w:styleId="35">
    <w:name w:val="附件"/>
    <w:basedOn w:val="1"/>
    <w:autoRedefine/>
    <w:qFormat/>
    <w:uiPriority w:val="0"/>
    <w:pPr>
      <w:ind w:left="200" w:leftChars="200"/>
      <w:jc w:val="left"/>
    </w:pPr>
  </w:style>
  <w:style w:type="paragraph" w:customStyle="1" w:styleId="36">
    <w:name w:val="文件正文缩进"/>
    <w:basedOn w:val="29"/>
    <w:autoRedefine/>
    <w:qFormat/>
    <w:uiPriority w:val="0"/>
    <w:pPr>
      <w:ind w:firstLine="632"/>
    </w:pPr>
    <w:rPr>
      <w:rFonts w:cs="宋体"/>
      <w:szCs w:val="20"/>
    </w:rPr>
  </w:style>
  <w:style w:type="paragraph" w:customStyle="1" w:styleId="37">
    <w:name w:val="主题词内容"/>
    <w:basedOn w:val="31"/>
    <w:link w:val="38"/>
    <w:autoRedefine/>
    <w:qFormat/>
    <w:uiPriority w:val="0"/>
    <w:pPr>
      <w:tabs>
        <w:tab w:val="right" w:pos="8844"/>
      </w:tabs>
    </w:pPr>
    <w:rPr>
      <w:rFonts w:eastAsia="方正小标宋简体"/>
    </w:rPr>
  </w:style>
  <w:style w:type="character" w:customStyle="1" w:styleId="38">
    <w:name w:val="主题词内容 Char"/>
    <w:link w:val="37"/>
    <w:autoRedefine/>
    <w:qFormat/>
    <w:uiPriority w:val="0"/>
    <w:rPr>
      <w:rFonts w:eastAsia="方正小标宋简体"/>
      <w:kern w:val="2"/>
      <w:sz w:val="32"/>
      <w:szCs w:val="24"/>
      <w:lang w:val="en-US" w:eastAsia="zh-CN" w:bidi="ar-SA"/>
    </w:rPr>
  </w:style>
  <w:style w:type="paragraph" w:customStyle="1" w:styleId="39">
    <w:name w:val="文件名称"/>
    <w:basedOn w:val="1"/>
    <w:autoRedefine/>
    <w:qFormat/>
    <w:uiPriority w:val="0"/>
    <w:pPr>
      <w:jc w:val="center"/>
    </w:pPr>
    <w:rPr>
      <w:rFonts w:ascii="方正小标宋简体" w:eastAsia="方正小标宋简体" w:cs="方正小标宋简体"/>
      <w:color w:val="FF0000"/>
      <w:spacing w:val="28"/>
      <w:w w:val="75"/>
      <w:kern w:val="0"/>
      <w:sz w:val="90"/>
      <w:szCs w:val="90"/>
    </w:rPr>
  </w:style>
  <w:style w:type="paragraph" w:customStyle="1" w:styleId="40">
    <w:name w:val="规章列表1"/>
    <w:basedOn w:val="1"/>
    <w:autoRedefine/>
    <w:qFormat/>
    <w:uiPriority w:val="0"/>
    <w:pPr>
      <w:numPr>
        <w:ilvl w:val="0"/>
        <w:numId w:val="3"/>
      </w:numPr>
    </w:pPr>
  </w:style>
  <w:style w:type="paragraph" w:customStyle="1" w:styleId="41">
    <w:name w:val="规章列表居中"/>
    <w:basedOn w:val="40"/>
    <w:autoRedefine/>
    <w:qFormat/>
    <w:uiPriority w:val="0"/>
    <w:pPr>
      <w:jc w:val="center"/>
    </w:pPr>
    <w:rPr>
      <w:rFonts w:cs="宋体"/>
      <w:szCs w:val="20"/>
    </w:rPr>
  </w:style>
  <w:style w:type="paragraph" w:customStyle="1" w:styleId="42">
    <w:name w:val="普通列表4"/>
    <w:basedOn w:val="1"/>
    <w:autoRedefine/>
    <w:qFormat/>
    <w:uiPriority w:val="0"/>
    <w:pPr>
      <w:tabs>
        <w:tab w:val="left" w:pos="0"/>
      </w:tabs>
      <w:jc w:val="left"/>
    </w:pPr>
  </w:style>
  <w:style w:type="character" w:customStyle="1" w:styleId="43">
    <w:name w:val="日期 字符"/>
    <w:basedOn w:val="21"/>
    <w:link w:val="14"/>
    <w:autoRedefine/>
    <w:qFormat/>
    <w:uiPriority w:val="0"/>
    <w:rPr>
      <w:rFonts w:asciiTheme="minorHAnsi" w:hAnsiTheme="minorHAnsi" w:eastAsiaTheme="minorEastAsia" w:cstheme="minorBidi"/>
      <w:kern w:val="2"/>
      <w:sz w:val="21"/>
      <w:szCs w:val="22"/>
    </w:rPr>
  </w:style>
  <w:style w:type="character" w:customStyle="1" w:styleId="44">
    <w:name w:val="批注框文本 字符"/>
    <w:basedOn w:val="21"/>
    <w:link w:val="15"/>
    <w:autoRedefine/>
    <w:qFormat/>
    <w:uiPriority w:val="0"/>
    <w:rPr>
      <w:rFonts w:eastAsia="仿宋_GB2312"/>
      <w:kern w:val="2"/>
      <w:sz w:val="18"/>
      <w:szCs w:val="18"/>
    </w:rPr>
  </w:style>
  <w:style w:type="paragraph" w:styleId="45">
    <w:name w:val="List Paragraph"/>
    <w:basedOn w:val="1"/>
    <w:unhideWhenUsed/>
    <w:qFormat/>
    <w:uiPriority w:val="99"/>
    <w:pPr>
      <w:ind w:firstLine="420" w:firstLineChars="200"/>
    </w:pPr>
  </w:style>
  <w:style w:type="paragraph" w:customStyle="1" w:styleId="46">
    <w:name w:val="单位"/>
    <w:qFormat/>
    <w:uiPriority w:val="0"/>
    <w:pPr>
      <w:ind w:left="70" w:hanging="70" w:hangingChars="70"/>
      <w:jc w:val="both"/>
    </w:pPr>
    <w:rPr>
      <w:rFonts w:ascii="Times New Roman" w:hAnsi="Times New Roman" w:eastAsia="宋体" w:cs="Times New Roman"/>
      <w:sz w:val="17"/>
      <w:lang w:val="en-US" w:eastAsia="zh-CN" w:bidi="ar-SA"/>
    </w:rPr>
  </w:style>
  <w:style w:type="paragraph" w:customStyle="1" w:styleId="47">
    <w:name w:val="摘要"/>
    <w:basedOn w:val="3"/>
    <w:next w:val="48"/>
    <w:qFormat/>
    <w:uiPriority w:val="0"/>
    <w:pPr>
      <w:tabs>
        <w:tab w:val="left" w:pos="798"/>
      </w:tabs>
      <w:overflowPunct w:val="0"/>
      <w:adjustRightInd w:val="0"/>
      <w:snapToGrid w:val="0"/>
      <w:spacing w:after="0"/>
    </w:pPr>
    <w:rPr>
      <w:rFonts w:eastAsia="楷体_GB2312"/>
      <w:sz w:val="18"/>
      <w:szCs w:val="20"/>
    </w:rPr>
  </w:style>
  <w:style w:type="paragraph" w:customStyle="1" w:styleId="48">
    <w:name w:val="关键词"/>
    <w:basedOn w:val="47"/>
    <w:next w:val="49"/>
    <w:qFormat/>
    <w:uiPriority w:val="0"/>
    <w:pPr>
      <w:ind w:left="429" w:hanging="429" w:hangingChars="429"/>
    </w:pPr>
  </w:style>
  <w:style w:type="paragraph" w:customStyle="1" w:styleId="49">
    <w:name w:val="分类号"/>
    <w:basedOn w:val="1"/>
    <w:next w:val="3"/>
    <w:qFormat/>
    <w:uiPriority w:val="0"/>
    <w:pPr>
      <w:widowControl/>
      <w:tabs>
        <w:tab w:val="left" w:pos="1233"/>
      </w:tabs>
      <w:spacing w:after="320"/>
    </w:pPr>
    <w:rPr>
      <w:rFonts w:eastAsia="黑体"/>
      <w:iCs/>
      <w:kern w:val="0"/>
      <w:sz w:val="18"/>
    </w:rPr>
  </w:style>
  <w:style w:type="paragraph" w:customStyle="1" w:styleId="50">
    <w:name w:val="标题1"/>
    <w:basedOn w:val="1"/>
    <w:next w:val="51"/>
    <w:qFormat/>
    <w:uiPriority w:val="0"/>
    <w:pPr>
      <w:keepNext/>
      <w:keepLines/>
      <w:overflowPunct w:val="0"/>
      <w:snapToGrid w:val="0"/>
      <w:spacing w:before="240" w:after="100"/>
      <w:outlineLvl w:val="0"/>
    </w:pPr>
    <w:rPr>
      <w:rFonts w:eastAsia="黑体"/>
      <w:b/>
      <w:sz w:val="24"/>
    </w:rPr>
  </w:style>
  <w:style w:type="paragraph" w:customStyle="1" w:styleId="51">
    <w:name w:val="Name"/>
    <w:basedOn w:val="1"/>
    <w:next w:val="52"/>
    <w:qFormat/>
    <w:uiPriority w:val="0"/>
    <w:pPr>
      <w:keepNext/>
      <w:overflowPunct w:val="0"/>
      <w:spacing w:before="220" w:after="180" w:line="0" w:lineRule="atLeast"/>
      <w:jc w:val="left"/>
    </w:pPr>
    <w:rPr>
      <w:sz w:val="18"/>
    </w:rPr>
  </w:style>
  <w:style w:type="paragraph" w:customStyle="1" w:styleId="52">
    <w:name w:val="Depart.Correspond"/>
    <w:basedOn w:val="46"/>
    <w:qFormat/>
    <w:uiPriority w:val="0"/>
    <w:pPr>
      <w:ind w:left="66" w:hanging="66" w:hangingChars="66"/>
    </w:pPr>
    <w:rPr>
      <w:iCs/>
      <w:sz w:val="16"/>
    </w:rPr>
  </w:style>
  <w:style w:type="paragraph" w:customStyle="1" w:styleId="53">
    <w:name w:val="Text of 中文参考文献"/>
    <w:basedOn w:val="1"/>
    <w:qFormat/>
    <w:uiPriority w:val="0"/>
    <w:pPr>
      <w:widowControl/>
      <w:tabs>
        <w:tab w:val="left" w:pos="346"/>
      </w:tabs>
      <w:spacing w:line="260" w:lineRule="exact"/>
      <w:ind w:left="258" w:hanging="258" w:hangingChars="258"/>
    </w:pPr>
    <w:rPr>
      <w:kern w:val="0"/>
      <w:sz w:val="15"/>
    </w:rPr>
  </w:style>
  <w:style w:type="character" w:customStyle="1" w:styleId="54">
    <w:name w:val="style11"/>
    <w:qFormat/>
    <w:uiPriority w:val="0"/>
    <w:rPr>
      <w:b/>
      <w:bCs/>
      <w:color w:val="FF0000"/>
    </w:rPr>
  </w:style>
  <w:style w:type="paragraph" w:customStyle="1" w:styleId="55">
    <w:name w:val="图名"/>
    <w:basedOn w:val="1"/>
    <w:link w:val="56"/>
    <w:qFormat/>
    <w:uiPriority w:val="0"/>
    <w:pPr>
      <w:jc w:val="center"/>
    </w:pPr>
    <w:rPr>
      <w:rFonts w:hint="eastAsia" w:ascii="Calibri" w:hAnsi="Calibri" w:eastAsia="宋体"/>
      <w:b/>
      <w:sz w:val="18"/>
    </w:rPr>
  </w:style>
  <w:style w:type="character" w:customStyle="1" w:styleId="56">
    <w:name w:val="图名 Char"/>
    <w:link w:val="55"/>
    <w:qFormat/>
    <w:uiPriority w:val="0"/>
    <w:rPr>
      <w:rFonts w:hint="eastAsia" w:ascii="Calibri" w:hAnsi="Calibri" w:eastAsia="宋体"/>
      <w:b/>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microsoft.com/office/2007/relationships/hdphoto" Target="media/image2.wdp"/><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7491;&#25991;&#25511;&#20214;&#32534;&#36753;&#31995;&#32479;\&#27169;&#29256;\New\&#21578;&#30693;&#31867;&#36890;&#30693;.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告知类通知</Template>
  <Company>番茄花园</Company>
  <Pages>5</Pages>
  <Words>6825</Words>
  <Characters>10070</Characters>
  <Lines>82</Lines>
  <Paragraphs>23</Paragraphs>
  <TotalTime>0</TotalTime>
  <ScaleCrop>false</ScaleCrop>
  <LinksUpToDate>false</LinksUpToDate>
  <CharactersWithSpaces>11015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2017-04-20T01:47:00Z</dcterms:created>
  <dc:creator>CSAA001</dc:creator>
  <cp:lastModifiedBy>Ayo</cp:lastModifiedBy>
  <cp:lastPrinted>2016-01-11T00:39:00Z</cp:lastPrinted>
  <dcterms:modified xsi:type="dcterms:W3CDTF">2026-09-20T01:14:23Z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标题">
    <vt:lpwstr/>
  </property>
  <property fmtid="{D5CDD505-2E9C-101B-9397-08002B2CF9AE}" pid="3" name="主题词">
    <vt:lpwstr/>
  </property>
  <property fmtid="{D5CDD505-2E9C-101B-9397-08002B2CF9AE}" pid="4" name="缓急程度">
    <vt:lpwstr/>
  </property>
  <property fmtid="{D5CDD505-2E9C-101B-9397-08002B2CF9AE}" pid="5" name="秘密等级">
    <vt:lpwstr/>
  </property>
  <property fmtid="{D5CDD505-2E9C-101B-9397-08002B2CF9AE}" pid="6" name="份数">
    <vt:lpwstr/>
  </property>
  <property fmtid="{D5CDD505-2E9C-101B-9397-08002B2CF9AE}" pid="7" name="电话">
    <vt:lpwstr/>
  </property>
  <property fmtid="{D5CDD505-2E9C-101B-9397-08002B2CF9AE}" pid="8" name="主送">
    <vt:lpwstr/>
  </property>
  <property fmtid="{D5CDD505-2E9C-101B-9397-08002B2CF9AE}" pid="9" name="抄送">
    <vt:lpwstr/>
  </property>
  <property fmtid="{D5CDD505-2E9C-101B-9397-08002B2CF9AE}" pid="10" name="附件">
    <vt:lpwstr/>
  </property>
  <property fmtid="{D5CDD505-2E9C-101B-9397-08002B2CF9AE}" pid="11" name="KSOProductBuildVer">
    <vt:lpwstr>2052-12.1.0.28505</vt:lpwstr>
  </property>
  <property fmtid="{D5CDD505-2E9C-101B-9397-08002B2CF9AE}" pid="12" name="ICV">
    <vt:lpwstr>C88DA3FEE4D9423484E04A600D1F6B91_13</vt:lpwstr>
  </property>
  <property fmtid="{D5CDD505-2E9C-101B-9397-08002B2CF9AE}" pid="13" name="KSOTemplateDocerSaveRecord">
    <vt:lpwstr>eyJoZGlkIjoiNmMyNmM0ZGZkY2MxNDlkOGIyNGMyNWM3OTIxYTJmZWMiLCJ1c2VySWQiOiIzNTQ0NDY2NjQifQ==</vt:lpwstr>
  </property>
</Properties>
</file>